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BF8CA" w14:textId="62681CAE" w:rsidR="00AA7C08" w:rsidRDefault="00AA7C08" w:rsidP="00AA7C08">
      <w:pPr>
        <w:spacing w:line="240" w:lineRule="auto"/>
        <w:ind w:left="-57" w:rightChars="-170" w:right="-408"/>
        <w:jc w:val="center"/>
        <w:rPr>
          <w:rFonts w:eastAsia="標楷體"/>
          <w:b/>
          <w:color w:val="000000"/>
          <w:sz w:val="28"/>
        </w:rPr>
      </w:pPr>
      <w:r w:rsidRPr="00766A48">
        <w:rPr>
          <w:rFonts w:eastAsia="標楷體" w:hint="eastAsia"/>
          <w:b/>
          <w:color w:val="000000"/>
          <w:sz w:val="28"/>
        </w:rPr>
        <w:t>1</w:t>
      </w:r>
      <w:r>
        <w:rPr>
          <w:rFonts w:eastAsia="標楷體"/>
          <w:b/>
          <w:color w:val="000000"/>
          <w:sz w:val="28"/>
        </w:rPr>
        <w:t>1</w:t>
      </w:r>
      <w:r w:rsidR="003C1072">
        <w:rPr>
          <w:rFonts w:eastAsia="標楷體"/>
          <w:b/>
          <w:color w:val="000000"/>
          <w:sz w:val="28"/>
        </w:rPr>
        <w:t>1</w:t>
      </w:r>
      <w:r w:rsidRPr="00766A48">
        <w:rPr>
          <w:rFonts w:eastAsia="標楷體" w:hint="eastAsia"/>
          <w:b/>
          <w:color w:val="000000"/>
          <w:sz w:val="28"/>
        </w:rPr>
        <w:t>年</w:t>
      </w:r>
      <w:r w:rsidRPr="00766A48">
        <w:rPr>
          <w:rFonts w:eastAsia="標楷體"/>
          <w:b/>
          <w:color w:val="000000"/>
          <w:sz w:val="28"/>
        </w:rPr>
        <w:t>業務計畫實施績效</w:t>
      </w:r>
    </w:p>
    <w:p w14:paraId="3A7C6718" w14:textId="77777777" w:rsidR="00E726A2" w:rsidRPr="00F5005E" w:rsidRDefault="00E726A2" w:rsidP="00E726A2">
      <w:pPr>
        <w:spacing w:beforeLines="50" w:before="180"/>
        <w:rPr>
          <w:rFonts w:eastAsia="標楷體"/>
          <w:b/>
          <w:color w:val="000000"/>
          <w:szCs w:val="24"/>
        </w:rPr>
      </w:pPr>
      <w:r w:rsidRPr="00F5005E">
        <w:rPr>
          <w:rFonts w:eastAsia="標楷體"/>
          <w:b/>
          <w:color w:val="000000"/>
          <w:szCs w:val="24"/>
        </w:rPr>
        <w:t>（一）</w:t>
      </w:r>
      <w:r w:rsidRPr="00F5005E">
        <w:rPr>
          <w:rFonts w:eastAsia="標楷體"/>
          <w:b/>
          <w:bCs/>
          <w:color w:val="000000"/>
          <w:szCs w:val="24"/>
        </w:rPr>
        <w:t>教學</w:t>
      </w:r>
      <w:r w:rsidRPr="00F5005E">
        <w:rPr>
          <w:rFonts w:eastAsia="標楷體" w:hint="eastAsia"/>
          <w:b/>
          <w:bCs/>
          <w:color w:val="000000"/>
          <w:szCs w:val="24"/>
        </w:rPr>
        <w:t>業務之提升</w:t>
      </w:r>
    </w:p>
    <w:p w14:paraId="518BDA43" w14:textId="77777777" w:rsidR="00E726A2" w:rsidRPr="00F5005E" w:rsidRDefault="00E726A2" w:rsidP="00E726A2">
      <w:pPr>
        <w:tabs>
          <w:tab w:val="left" w:pos="0"/>
          <w:tab w:val="left" w:pos="540"/>
          <w:tab w:val="left" w:pos="616"/>
        </w:tabs>
        <w:snapToGrid w:val="0"/>
        <w:spacing w:beforeLines="50" w:before="180" w:afterLines="50" w:after="180"/>
        <w:ind w:firstLineChars="204" w:firstLine="490"/>
        <w:rPr>
          <w:rFonts w:eastAsia="標楷體"/>
          <w:b/>
          <w:bCs/>
          <w:color w:val="000000"/>
          <w:szCs w:val="24"/>
        </w:rPr>
      </w:pPr>
      <w:r w:rsidRPr="00F5005E">
        <w:rPr>
          <w:rFonts w:eastAsia="標楷體"/>
          <w:b/>
          <w:bCs/>
          <w:color w:val="000000"/>
          <w:szCs w:val="24"/>
        </w:rPr>
        <w:tab/>
        <w:t>1.</w:t>
      </w:r>
      <w:r w:rsidRPr="00F5005E">
        <w:rPr>
          <w:rFonts w:eastAsia="標楷體" w:hint="eastAsia"/>
          <w:b/>
          <w:bCs/>
          <w:color w:val="000000"/>
          <w:szCs w:val="24"/>
        </w:rPr>
        <w:t xml:space="preserve"> </w:t>
      </w:r>
      <w:r w:rsidRPr="00F5005E">
        <w:rPr>
          <w:rFonts w:eastAsia="標楷體" w:hint="eastAsia"/>
          <w:b/>
          <w:bCs/>
          <w:color w:val="000000"/>
          <w:szCs w:val="24"/>
        </w:rPr>
        <w:t>培育高等教育人才</w:t>
      </w:r>
      <w:r w:rsidRPr="00F5005E">
        <w:rPr>
          <w:rFonts w:eastAsia="標楷體" w:hint="eastAsia"/>
          <w:b/>
          <w:color w:val="000000"/>
          <w:szCs w:val="24"/>
        </w:rPr>
        <w:t>，</w:t>
      </w:r>
      <w:r>
        <w:rPr>
          <w:rFonts w:eastAsia="標楷體" w:hint="eastAsia"/>
          <w:b/>
          <w:color w:val="000000"/>
          <w:szCs w:val="24"/>
        </w:rPr>
        <w:t>並</w:t>
      </w:r>
      <w:r w:rsidRPr="00F5005E">
        <w:rPr>
          <w:rFonts w:eastAsia="標楷體" w:hint="eastAsia"/>
          <w:b/>
          <w:color w:val="000000"/>
          <w:szCs w:val="24"/>
        </w:rPr>
        <w:t>增加弱勢</w:t>
      </w:r>
      <w:proofErr w:type="gramStart"/>
      <w:r w:rsidRPr="00F5005E">
        <w:rPr>
          <w:rFonts w:eastAsia="標楷體" w:hint="eastAsia"/>
          <w:b/>
          <w:color w:val="000000"/>
          <w:szCs w:val="24"/>
        </w:rPr>
        <w:t>學生升讀大學</w:t>
      </w:r>
      <w:proofErr w:type="gramEnd"/>
      <w:r w:rsidRPr="00F5005E">
        <w:rPr>
          <w:rFonts w:eastAsia="標楷體" w:hint="eastAsia"/>
          <w:b/>
          <w:color w:val="000000"/>
          <w:szCs w:val="24"/>
        </w:rPr>
        <w:t>機會</w:t>
      </w:r>
    </w:p>
    <w:p w14:paraId="7D410E4F" w14:textId="77777777" w:rsidR="00E726A2" w:rsidRPr="00E726A2" w:rsidRDefault="00E726A2" w:rsidP="00E726A2">
      <w:pPr>
        <w:spacing w:line="360" w:lineRule="exact"/>
        <w:ind w:leftChars="338" w:left="1416" w:hangingChars="252" w:hanging="605"/>
        <w:rPr>
          <w:rFonts w:eastAsia="標楷體"/>
          <w:bCs/>
          <w:color w:val="000000" w:themeColor="text1"/>
          <w:szCs w:val="24"/>
        </w:rPr>
      </w:pPr>
      <w:r w:rsidRPr="00E726A2">
        <w:rPr>
          <w:rFonts w:eastAsia="標楷體"/>
          <w:bCs/>
          <w:color w:val="000000" w:themeColor="text1"/>
          <w:szCs w:val="24"/>
        </w:rPr>
        <w:t>（</w:t>
      </w:r>
      <w:r w:rsidRPr="00E726A2">
        <w:rPr>
          <w:rFonts w:eastAsia="標楷體"/>
          <w:bCs/>
          <w:color w:val="000000" w:themeColor="text1"/>
          <w:szCs w:val="24"/>
        </w:rPr>
        <w:t>1</w:t>
      </w:r>
      <w:r w:rsidRPr="00E726A2">
        <w:rPr>
          <w:rFonts w:eastAsia="標楷體"/>
          <w:bCs/>
          <w:color w:val="000000" w:themeColor="text1"/>
          <w:szCs w:val="24"/>
        </w:rPr>
        <w:t>）</w:t>
      </w:r>
      <w:r w:rsidRPr="00E726A2">
        <w:rPr>
          <w:rFonts w:eastAsia="標楷體" w:hint="eastAsia"/>
          <w:bCs/>
          <w:color w:val="000000" w:themeColor="text1"/>
          <w:szCs w:val="24"/>
        </w:rPr>
        <w:t>提升就學穩定度：本校</w:t>
      </w:r>
      <w:r w:rsidRPr="00E726A2">
        <w:rPr>
          <w:rFonts w:eastAsia="標楷體" w:hint="eastAsia"/>
          <w:bCs/>
          <w:color w:val="000000" w:themeColor="text1"/>
          <w:szCs w:val="24"/>
        </w:rPr>
        <w:t>11</w:t>
      </w:r>
      <w:r w:rsidRPr="00E726A2">
        <w:rPr>
          <w:rFonts w:eastAsia="標楷體"/>
          <w:bCs/>
          <w:color w:val="000000" w:themeColor="text1"/>
          <w:szCs w:val="24"/>
        </w:rPr>
        <w:t>1</w:t>
      </w:r>
      <w:r w:rsidRPr="00E726A2">
        <w:rPr>
          <w:rFonts w:eastAsia="標楷體" w:hint="eastAsia"/>
          <w:bCs/>
          <w:color w:val="000000" w:themeColor="text1"/>
          <w:szCs w:val="24"/>
        </w:rPr>
        <w:t>學年度第</w:t>
      </w:r>
      <w:r w:rsidRPr="00E726A2">
        <w:rPr>
          <w:rFonts w:eastAsia="標楷體" w:hint="eastAsia"/>
          <w:bCs/>
          <w:color w:val="000000" w:themeColor="text1"/>
          <w:szCs w:val="24"/>
        </w:rPr>
        <w:t>1</w:t>
      </w:r>
      <w:r w:rsidRPr="00E726A2">
        <w:rPr>
          <w:rFonts w:eastAsia="標楷體" w:hint="eastAsia"/>
          <w:bCs/>
          <w:color w:val="000000" w:themeColor="text1"/>
          <w:szCs w:val="24"/>
        </w:rPr>
        <w:t>學期不含休學之全校學生人數為</w:t>
      </w:r>
      <w:r w:rsidRPr="00E726A2">
        <w:rPr>
          <w:rFonts w:eastAsia="標楷體" w:hint="eastAsia"/>
          <w:bCs/>
          <w:color w:val="000000" w:themeColor="text1"/>
          <w:szCs w:val="24"/>
        </w:rPr>
        <w:t>15,</w:t>
      </w:r>
      <w:r w:rsidRPr="00E726A2">
        <w:rPr>
          <w:rFonts w:eastAsia="標楷體"/>
          <w:bCs/>
          <w:color w:val="000000" w:themeColor="text1"/>
          <w:szCs w:val="24"/>
        </w:rPr>
        <w:t>547</w:t>
      </w:r>
      <w:r w:rsidRPr="00E726A2">
        <w:rPr>
          <w:rFonts w:eastAsia="標楷體" w:hint="eastAsia"/>
          <w:bCs/>
          <w:color w:val="000000" w:themeColor="text1"/>
          <w:szCs w:val="24"/>
        </w:rPr>
        <w:t>人，相較</w:t>
      </w:r>
      <w:r w:rsidRPr="00E726A2">
        <w:rPr>
          <w:rFonts w:eastAsia="標楷體" w:hint="eastAsia"/>
          <w:bCs/>
          <w:color w:val="000000" w:themeColor="text1"/>
          <w:szCs w:val="24"/>
        </w:rPr>
        <w:t>1</w:t>
      </w:r>
      <w:r w:rsidRPr="00E726A2">
        <w:rPr>
          <w:rFonts w:eastAsia="標楷體"/>
          <w:bCs/>
          <w:color w:val="000000" w:themeColor="text1"/>
          <w:szCs w:val="24"/>
        </w:rPr>
        <w:t>10</w:t>
      </w:r>
      <w:r w:rsidRPr="00E726A2">
        <w:rPr>
          <w:rFonts w:eastAsia="標楷體" w:hint="eastAsia"/>
          <w:bCs/>
          <w:color w:val="000000" w:themeColor="text1"/>
          <w:szCs w:val="24"/>
        </w:rPr>
        <w:t>學年度同期共增加了</w:t>
      </w:r>
      <w:r w:rsidRPr="00E726A2">
        <w:rPr>
          <w:rFonts w:eastAsia="標楷體"/>
          <w:bCs/>
          <w:color w:val="000000" w:themeColor="text1"/>
          <w:szCs w:val="24"/>
        </w:rPr>
        <w:t>393</w:t>
      </w:r>
      <w:r w:rsidRPr="00E726A2">
        <w:rPr>
          <w:rFonts w:eastAsia="標楷體" w:hint="eastAsia"/>
          <w:bCs/>
          <w:color w:val="000000" w:themeColor="text1"/>
          <w:szCs w:val="24"/>
        </w:rPr>
        <w:t>人。為強化學生在學就讀，降低休學或轉學情況，本校針對學生主要休學原因，積極加強關懷及輔導，例如：加強學生生活及學習輔導以支持其繼續就學、增加轉系機會以提供興趣不合學生更多選擇，並由系所協助凝聚學生對校或系之向心力等措施，未來亦將持續強化相關支持系統，以提升就學穩定度，同時善盡大學社會責任。</w:t>
      </w:r>
    </w:p>
    <w:p w14:paraId="43CEE1F6" w14:textId="77777777" w:rsidR="00E726A2" w:rsidRPr="00E726A2" w:rsidRDefault="00E726A2" w:rsidP="00E726A2">
      <w:pPr>
        <w:spacing w:line="360" w:lineRule="exact"/>
        <w:ind w:leftChars="338" w:left="1416" w:hangingChars="252" w:hanging="605"/>
        <w:rPr>
          <w:rFonts w:eastAsia="標楷體"/>
          <w:bCs/>
          <w:color w:val="000000" w:themeColor="text1"/>
          <w:szCs w:val="24"/>
        </w:rPr>
      </w:pPr>
      <w:r w:rsidRPr="00E726A2">
        <w:rPr>
          <w:rFonts w:eastAsia="標楷體"/>
          <w:bCs/>
          <w:color w:val="000000" w:themeColor="text1"/>
          <w:szCs w:val="24"/>
        </w:rPr>
        <w:t>（</w:t>
      </w:r>
      <w:r w:rsidRPr="00E726A2">
        <w:rPr>
          <w:rFonts w:eastAsia="標楷體"/>
          <w:bCs/>
          <w:color w:val="000000" w:themeColor="text1"/>
          <w:szCs w:val="24"/>
        </w:rPr>
        <w:t>2</w:t>
      </w:r>
      <w:r w:rsidRPr="00E726A2">
        <w:rPr>
          <w:rFonts w:eastAsia="標楷體"/>
          <w:bCs/>
          <w:color w:val="000000" w:themeColor="text1"/>
          <w:szCs w:val="24"/>
        </w:rPr>
        <w:t>）</w:t>
      </w:r>
      <w:r w:rsidRPr="00E726A2">
        <w:rPr>
          <w:rFonts w:eastAsia="標楷體" w:hint="eastAsia"/>
          <w:bCs/>
          <w:color w:val="000000" w:themeColor="text1"/>
          <w:szCs w:val="24"/>
        </w:rPr>
        <w:t>提升社經地位不利學生升學機會：辦理優先入學方案措施如下</w:t>
      </w:r>
    </w:p>
    <w:p w14:paraId="72BF7E8B"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hint="eastAsia"/>
          <w:bCs/>
          <w:color w:val="000000" w:themeColor="text1"/>
          <w:szCs w:val="24"/>
        </w:rPr>
        <w:t>A.</w:t>
      </w:r>
      <w:r w:rsidRPr="00E726A2">
        <w:rPr>
          <w:rFonts w:eastAsia="標楷體" w:hint="eastAsia"/>
          <w:bCs/>
          <w:color w:val="000000" w:themeColor="text1"/>
          <w:szCs w:val="24"/>
        </w:rPr>
        <w:t>「大學申請入學」管道：</w:t>
      </w:r>
    </w:p>
    <w:p w14:paraId="37669514"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1</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鼓勵各學系於第二階段優先錄取低收入戶、中低收入戶或特殊境遇家庭考生，</w:t>
      </w:r>
      <w:r w:rsidRPr="00E726A2">
        <w:rPr>
          <w:rFonts w:eastAsia="標楷體" w:hint="eastAsia"/>
          <w:bCs/>
          <w:color w:val="000000" w:themeColor="text1"/>
          <w:szCs w:val="24"/>
        </w:rPr>
        <w:t>11</w:t>
      </w:r>
      <w:r w:rsidRPr="00E726A2">
        <w:rPr>
          <w:rFonts w:eastAsia="標楷體"/>
          <w:bCs/>
          <w:color w:val="000000" w:themeColor="text1"/>
          <w:szCs w:val="24"/>
        </w:rPr>
        <w:t>1</w:t>
      </w:r>
      <w:r w:rsidRPr="00E726A2">
        <w:rPr>
          <w:rFonts w:eastAsia="標楷體" w:hint="eastAsia"/>
          <w:bCs/>
          <w:color w:val="000000" w:themeColor="text1"/>
          <w:szCs w:val="24"/>
        </w:rPr>
        <w:t>學年度共計</w:t>
      </w:r>
      <w:r w:rsidRPr="00E726A2">
        <w:rPr>
          <w:rFonts w:eastAsia="標楷體" w:hint="eastAsia"/>
          <w:bCs/>
          <w:color w:val="000000" w:themeColor="text1"/>
          <w:szCs w:val="24"/>
        </w:rPr>
        <w:t>40</w:t>
      </w:r>
      <w:r w:rsidRPr="00E726A2">
        <w:rPr>
          <w:rFonts w:eastAsia="標楷體" w:hint="eastAsia"/>
          <w:bCs/>
          <w:color w:val="000000" w:themeColor="text1"/>
          <w:szCs w:val="24"/>
        </w:rPr>
        <w:t>學系</w:t>
      </w:r>
      <w:r w:rsidRPr="00E726A2">
        <w:rPr>
          <w:rFonts w:eastAsia="標楷體" w:hint="eastAsia"/>
          <w:bCs/>
          <w:color w:val="000000" w:themeColor="text1"/>
          <w:szCs w:val="24"/>
        </w:rPr>
        <w:t>(</w:t>
      </w:r>
      <w:r w:rsidRPr="00E726A2">
        <w:rPr>
          <w:rFonts w:eastAsia="標楷體" w:hint="eastAsia"/>
          <w:bCs/>
          <w:color w:val="000000" w:themeColor="text1"/>
          <w:szCs w:val="24"/>
        </w:rPr>
        <w:t>組</w:t>
      </w:r>
      <w:r w:rsidRPr="00E726A2">
        <w:rPr>
          <w:rFonts w:eastAsia="標楷體" w:hint="eastAsia"/>
          <w:bCs/>
          <w:color w:val="000000" w:themeColor="text1"/>
          <w:szCs w:val="24"/>
        </w:rPr>
        <w:t>)</w:t>
      </w:r>
      <w:r w:rsidRPr="00E726A2">
        <w:rPr>
          <w:rFonts w:eastAsia="標楷體" w:hint="eastAsia"/>
          <w:bCs/>
          <w:color w:val="000000" w:themeColor="text1"/>
          <w:szCs w:val="24"/>
        </w:rPr>
        <w:t>加入，提供</w:t>
      </w:r>
      <w:r w:rsidRPr="00E726A2">
        <w:rPr>
          <w:rFonts w:eastAsia="標楷體" w:hint="eastAsia"/>
          <w:bCs/>
          <w:color w:val="000000" w:themeColor="text1"/>
          <w:szCs w:val="24"/>
        </w:rPr>
        <w:t>65</w:t>
      </w:r>
      <w:r w:rsidRPr="00E726A2">
        <w:rPr>
          <w:rFonts w:eastAsia="標楷體" w:hint="eastAsia"/>
          <w:bCs/>
          <w:color w:val="000000" w:themeColor="text1"/>
          <w:szCs w:val="24"/>
        </w:rPr>
        <w:t>個優待名額。</w:t>
      </w:r>
    </w:p>
    <w:p w14:paraId="75720065"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2</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增設『興翼招生組』，共有</w:t>
      </w:r>
      <w:r w:rsidRPr="00E726A2">
        <w:rPr>
          <w:rFonts w:eastAsia="標楷體"/>
          <w:bCs/>
          <w:color w:val="000000" w:themeColor="text1"/>
          <w:szCs w:val="24"/>
        </w:rPr>
        <w:t>40</w:t>
      </w:r>
      <w:r w:rsidRPr="00E726A2">
        <w:rPr>
          <w:rFonts w:eastAsia="標楷體" w:hint="eastAsia"/>
          <w:bCs/>
          <w:color w:val="000000" w:themeColor="text1"/>
          <w:szCs w:val="24"/>
        </w:rPr>
        <w:t>學系</w:t>
      </w:r>
      <w:r w:rsidRPr="00E726A2">
        <w:rPr>
          <w:rFonts w:eastAsia="標楷體" w:hint="eastAsia"/>
          <w:bCs/>
          <w:color w:val="000000" w:themeColor="text1"/>
          <w:szCs w:val="24"/>
        </w:rPr>
        <w:t>(</w:t>
      </w:r>
      <w:r w:rsidRPr="00E726A2">
        <w:rPr>
          <w:rFonts w:eastAsia="標楷體" w:hint="eastAsia"/>
          <w:bCs/>
          <w:color w:val="000000" w:themeColor="text1"/>
          <w:szCs w:val="24"/>
        </w:rPr>
        <w:t>組</w:t>
      </w:r>
      <w:r w:rsidRPr="00E726A2">
        <w:rPr>
          <w:rFonts w:eastAsia="標楷體" w:hint="eastAsia"/>
          <w:bCs/>
          <w:color w:val="000000" w:themeColor="text1"/>
          <w:szCs w:val="24"/>
        </w:rPr>
        <w:t>)</w:t>
      </w:r>
      <w:r w:rsidRPr="00E726A2">
        <w:rPr>
          <w:rFonts w:eastAsia="標楷體" w:hint="eastAsia"/>
          <w:bCs/>
          <w:color w:val="000000" w:themeColor="text1"/>
          <w:szCs w:val="24"/>
        </w:rPr>
        <w:t>加入，提供</w:t>
      </w:r>
      <w:r w:rsidRPr="00E726A2">
        <w:rPr>
          <w:rFonts w:eastAsia="標楷體"/>
          <w:bCs/>
          <w:color w:val="000000" w:themeColor="text1"/>
          <w:szCs w:val="24"/>
        </w:rPr>
        <w:t>56</w:t>
      </w:r>
      <w:r w:rsidRPr="00E726A2">
        <w:rPr>
          <w:rFonts w:eastAsia="標楷體" w:hint="eastAsia"/>
          <w:bCs/>
          <w:color w:val="000000" w:themeColor="text1"/>
          <w:szCs w:val="24"/>
        </w:rPr>
        <w:t>個優待名額。</w:t>
      </w:r>
    </w:p>
    <w:p w14:paraId="3186249E"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hint="eastAsia"/>
          <w:bCs/>
          <w:color w:val="000000" w:themeColor="text1"/>
          <w:szCs w:val="24"/>
        </w:rPr>
        <w:t>B.</w:t>
      </w:r>
      <w:r w:rsidRPr="00E726A2">
        <w:rPr>
          <w:rFonts w:eastAsia="標楷體" w:hint="eastAsia"/>
          <w:bCs/>
          <w:color w:val="000000" w:themeColor="text1"/>
          <w:szCs w:val="24"/>
        </w:rPr>
        <w:t>「特殊選才」管道：</w:t>
      </w:r>
      <w:r w:rsidRPr="00E726A2">
        <w:rPr>
          <w:rFonts w:eastAsia="標楷體" w:hint="eastAsia"/>
          <w:bCs/>
          <w:color w:val="000000" w:themeColor="text1"/>
          <w:szCs w:val="24"/>
        </w:rPr>
        <w:t>1</w:t>
      </w:r>
      <w:r w:rsidRPr="00E726A2">
        <w:rPr>
          <w:rFonts w:eastAsia="標楷體"/>
          <w:bCs/>
          <w:color w:val="000000" w:themeColor="text1"/>
          <w:szCs w:val="24"/>
        </w:rPr>
        <w:t>11</w:t>
      </w:r>
      <w:r w:rsidRPr="00E726A2">
        <w:rPr>
          <w:rFonts w:eastAsia="標楷體" w:hint="eastAsia"/>
          <w:bCs/>
          <w:color w:val="000000" w:themeColor="text1"/>
          <w:szCs w:val="24"/>
        </w:rPr>
        <w:t>學年度共提供</w:t>
      </w:r>
      <w:r w:rsidRPr="00E726A2">
        <w:rPr>
          <w:rFonts w:eastAsia="標楷體" w:hint="eastAsia"/>
          <w:bCs/>
          <w:color w:val="000000" w:themeColor="text1"/>
          <w:szCs w:val="24"/>
        </w:rPr>
        <w:t>2</w:t>
      </w:r>
      <w:r w:rsidRPr="00E726A2">
        <w:rPr>
          <w:rFonts w:eastAsia="標楷體"/>
          <w:bCs/>
          <w:color w:val="000000" w:themeColor="text1"/>
          <w:szCs w:val="24"/>
        </w:rPr>
        <w:t>2</w:t>
      </w:r>
      <w:r w:rsidRPr="00E726A2">
        <w:rPr>
          <w:rFonts w:eastAsia="標楷體" w:hint="eastAsia"/>
          <w:bCs/>
          <w:color w:val="000000" w:themeColor="text1"/>
          <w:szCs w:val="24"/>
        </w:rPr>
        <w:t>個名額招收經濟不利學生、特殊經歷身分學生，提升弱勢生入學就讀之機會。</w:t>
      </w:r>
    </w:p>
    <w:p w14:paraId="02379A0B" w14:textId="77777777" w:rsidR="00E726A2" w:rsidRPr="00F5005E" w:rsidRDefault="00E726A2" w:rsidP="00E726A2">
      <w:pPr>
        <w:tabs>
          <w:tab w:val="left" w:pos="0"/>
          <w:tab w:val="left" w:pos="540"/>
          <w:tab w:val="left" w:pos="616"/>
        </w:tabs>
        <w:snapToGrid w:val="0"/>
        <w:spacing w:beforeLines="50" w:before="180" w:afterLines="50" w:after="180"/>
        <w:ind w:firstLineChars="204" w:firstLine="490"/>
        <w:rPr>
          <w:rFonts w:eastAsia="標楷體"/>
          <w:b/>
          <w:color w:val="000000"/>
          <w:szCs w:val="24"/>
        </w:rPr>
      </w:pPr>
      <w:r w:rsidRPr="00F5005E">
        <w:rPr>
          <w:rFonts w:eastAsia="標楷體" w:hint="eastAsia"/>
          <w:b/>
          <w:color w:val="000000"/>
          <w:szCs w:val="24"/>
        </w:rPr>
        <w:t xml:space="preserve">2. </w:t>
      </w:r>
      <w:r w:rsidRPr="00F5005E">
        <w:rPr>
          <w:rFonts w:eastAsia="標楷體" w:hint="eastAsia"/>
          <w:b/>
          <w:color w:val="000000"/>
          <w:szCs w:val="24"/>
        </w:rPr>
        <w:t>落實教育</w:t>
      </w:r>
      <w:r>
        <w:rPr>
          <w:rFonts w:eastAsia="標楷體" w:hint="eastAsia"/>
          <w:b/>
          <w:color w:val="000000"/>
          <w:szCs w:val="24"/>
        </w:rPr>
        <w:t>扎</w:t>
      </w:r>
      <w:r w:rsidRPr="00F5005E">
        <w:rPr>
          <w:rFonts w:eastAsia="標楷體" w:hint="eastAsia"/>
          <w:b/>
          <w:color w:val="000000"/>
          <w:szCs w:val="24"/>
        </w:rPr>
        <w:t>根</w:t>
      </w:r>
    </w:p>
    <w:p w14:paraId="2A1D46E7" w14:textId="77777777" w:rsidR="00E726A2" w:rsidRPr="00E726A2" w:rsidRDefault="00E726A2" w:rsidP="00E726A2">
      <w:pPr>
        <w:spacing w:line="360" w:lineRule="exact"/>
        <w:ind w:leftChars="338" w:left="1411" w:hangingChars="250" w:hanging="600"/>
        <w:rPr>
          <w:rFonts w:eastAsia="標楷體"/>
          <w:bCs/>
          <w:color w:val="000000" w:themeColor="text1"/>
          <w:szCs w:val="24"/>
        </w:rPr>
      </w:pPr>
      <w:r w:rsidRPr="00E726A2">
        <w:rPr>
          <w:rFonts w:eastAsia="標楷體"/>
          <w:bCs/>
          <w:color w:val="000000" w:themeColor="text1"/>
          <w:szCs w:val="24"/>
        </w:rPr>
        <w:t>（</w:t>
      </w:r>
      <w:r w:rsidRPr="00E726A2">
        <w:rPr>
          <w:rFonts w:eastAsia="標楷體" w:hint="eastAsia"/>
          <w:bCs/>
          <w:color w:val="000000" w:themeColor="text1"/>
          <w:szCs w:val="24"/>
        </w:rPr>
        <w:t>1</w:t>
      </w:r>
      <w:r w:rsidRPr="00E726A2">
        <w:rPr>
          <w:rFonts w:eastAsia="標楷體"/>
          <w:bCs/>
          <w:color w:val="000000" w:themeColor="text1"/>
          <w:szCs w:val="24"/>
        </w:rPr>
        <w:t>）</w:t>
      </w:r>
      <w:r w:rsidRPr="00E726A2">
        <w:rPr>
          <w:rFonts w:eastAsia="標楷體" w:hint="eastAsia"/>
          <w:bCs/>
          <w:color w:val="000000" w:themeColor="text1"/>
          <w:szCs w:val="24"/>
        </w:rPr>
        <w:t>與高中學校締結策略聯盟：持續擴大「興中會」影響力，截至</w:t>
      </w:r>
      <w:proofErr w:type="gramStart"/>
      <w:r w:rsidRPr="00E726A2">
        <w:rPr>
          <w:rFonts w:eastAsia="標楷體" w:hint="eastAsia"/>
          <w:bCs/>
          <w:color w:val="000000" w:themeColor="text1"/>
          <w:szCs w:val="24"/>
        </w:rPr>
        <w:t>1</w:t>
      </w:r>
      <w:r w:rsidRPr="00E726A2">
        <w:rPr>
          <w:rFonts w:eastAsia="標楷體"/>
          <w:bCs/>
          <w:color w:val="000000" w:themeColor="text1"/>
          <w:szCs w:val="24"/>
        </w:rPr>
        <w:t>11</w:t>
      </w:r>
      <w:proofErr w:type="gramEnd"/>
      <w:r w:rsidRPr="00E726A2">
        <w:rPr>
          <w:rFonts w:eastAsia="標楷體" w:hint="eastAsia"/>
          <w:bCs/>
          <w:color w:val="000000" w:themeColor="text1"/>
          <w:szCs w:val="24"/>
        </w:rPr>
        <w:t>年度加入「興中會」之學校數共計</w:t>
      </w:r>
      <w:r w:rsidRPr="00E726A2">
        <w:rPr>
          <w:rFonts w:eastAsia="標楷體" w:hint="eastAsia"/>
          <w:bCs/>
          <w:color w:val="000000" w:themeColor="text1"/>
          <w:szCs w:val="24"/>
        </w:rPr>
        <w:t>8</w:t>
      </w:r>
      <w:r w:rsidRPr="00E726A2">
        <w:rPr>
          <w:rFonts w:eastAsia="標楷體"/>
          <w:bCs/>
          <w:color w:val="000000" w:themeColor="text1"/>
          <w:szCs w:val="24"/>
        </w:rPr>
        <w:t>2</w:t>
      </w:r>
      <w:r w:rsidRPr="00E726A2">
        <w:rPr>
          <w:rFonts w:eastAsia="標楷體" w:hint="eastAsia"/>
          <w:bCs/>
          <w:color w:val="000000" w:themeColor="text1"/>
          <w:szCs w:val="24"/>
        </w:rPr>
        <w:t>所，包含國內學校</w:t>
      </w:r>
      <w:r w:rsidRPr="00E726A2">
        <w:rPr>
          <w:rFonts w:eastAsia="標楷體" w:hint="eastAsia"/>
          <w:bCs/>
          <w:color w:val="000000" w:themeColor="text1"/>
          <w:szCs w:val="24"/>
        </w:rPr>
        <w:t>56</w:t>
      </w:r>
      <w:r w:rsidRPr="00E726A2">
        <w:rPr>
          <w:rFonts w:eastAsia="標楷體" w:hint="eastAsia"/>
          <w:bCs/>
          <w:color w:val="000000" w:themeColor="text1"/>
          <w:szCs w:val="24"/>
        </w:rPr>
        <w:t>所、馬來西亞中學</w:t>
      </w:r>
      <w:r w:rsidRPr="00E726A2">
        <w:rPr>
          <w:rFonts w:eastAsia="標楷體"/>
          <w:bCs/>
          <w:color w:val="000000" w:themeColor="text1"/>
          <w:szCs w:val="24"/>
        </w:rPr>
        <w:t>21</w:t>
      </w:r>
      <w:r w:rsidRPr="00E726A2">
        <w:rPr>
          <w:rFonts w:eastAsia="標楷體" w:hint="eastAsia"/>
          <w:bCs/>
          <w:color w:val="000000" w:themeColor="text1"/>
          <w:szCs w:val="24"/>
        </w:rPr>
        <w:t>所及香港中學</w:t>
      </w:r>
      <w:r w:rsidRPr="00E726A2">
        <w:rPr>
          <w:rFonts w:eastAsia="標楷體"/>
          <w:bCs/>
          <w:color w:val="000000" w:themeColor="text1"/>
          <w:szCs w:val="24"/>
        </w:rPr>
        <w:t>5</w:t>
      </w:r>
      <w:r w:rsidRPr="00E726A2">
        <w:rPr>
          <w:rFonts w:eastAsia="標楷體" w:hint="eastAsia"/>
          <w:bCs/>
          <w:color w:val="000000" w:themeColor="text1"/>
          <w:szCs w:val="24"/>
        </w:rPr>
        <w:t>所，彼此透過資源共享，進行實質交流及合作。</w:t>
      </w:r>
    </w:p>
    <w:p w14:paraId="4035DA85" w14:textId="77777777" w:rsidR="00E726A2" w:rsidRPr="00E726A2" w:rsidRDefault="00E726A2" w:rsidP="00E726A2">
      <w:pPr>
        <w:spacing w:line="360" w:lineRule="exact"/>
        <w:ind w:leftChars="338" w:left="1411" w:hangingChars="250" w:hanging="600"/>
        <w:rPr>
          <w:rFonts w:eastAsia="標楷體"/>
          <w:bCs/>
          <w:color w:val="000000" w:themeColor="text1"/>
          <w:szCs w:val="24"/>
        </w:rPr>
      </w:pPr>
      <w:r w:rsidRPr="00E726A2">
        <w:rPr>
          <w:rFonts w:eastAsia="標楷體" w:hint="eastAsia"/>
          <w:bCs/>
          <w:color w:val="000000" w:themeColor="text1"/>
          <w:szCs w:val="24"/>
        </w:rPr>
        <w:t>（</w:t>
      </w:r>
      <w:r w:rsidRPr="00E726A2">
        <w:rPr>
          <w:rFonts w:eastAsia="標楷體" w:hint="eastAsia"/>
          <w:bCs/>
          <w:color w:val="000000" w:themeColor="text1"/>
          <w:szCs w:val="24"/>
        </w:rPr>
        <w:t>2</w:t>
      </w:r>
      <w:r w:rsidRPr="00E726A2">
        <w:rPr>
          <w:rFonts w:eastAsia="標楷體"/>
          <w:bCs/>
          <w:color w:val="000000" w:themeColor="text1"/>
          <w:szCs w:val="24"/>
        </w:rPr>
        <w:t>）</w:t>
      </w:r>
      <w:r w:rsidRPr="00E726A2">
        <w:rPr>
          <w:rFonts w:eastAsia="標楷體" w:hint="eastAsia"/>
          <w:bCs/>
          <w:color w:val="000000" w:themeColor="text1"/>
          <w:szCs w:val="24"/>
        </w:rPr>
        <w:t>提供高中生認識大學之機會：</w:t>
      </w:r>
      <w:proofErr w:type="gramStart"/>
      <w:r w:rsidRPr="00E726A2">
        <w:rPr>
          <w:rFonts w:eastAsia="標楷體"/>
          <w:bCs/>
          <w:color w:val="000000" w:themeColor="text1"/>
          <w:szCs w:val="24"/>
        </w:rPr>
        <w:t>111</w:t>
      </w:r>
      <w:proofErr w:type="gramEnd"/>
      <w:r w:rsidRPr="00E726A2">
        <w:rPr>
          <w:rFonts w:eastAsia="標楷體" w:hint="eastAsia"/>
          <w:bCs/>
          <w:color w:val="000000" w:themeColor="text1"/>
          <w:szCs w:val="24"/>
        </w:rPr>
        <w:t>年度提供資源包含辦理「中興講堂」專題演講共</w:t>
      </w:r>
      <w:r w:rsidRPr="00E726A2">
        <w:rPr>
          <w:rFonts w:eastAsia="標楷體"/>
          <w:bCs/>
          <w:color w:val="000000" w:themeColor="text1"/>
          <w:szCs w:val="24"/>
        </w:rPr>
        <w:t>70</w:t>
      </w:r>
      <w:r w:rsidRPr="00E726A2">
        <w:rPr>
          <w:rFonts w:eastAsia="標楷體" w:hint="eastAsia"/>
          <w:bCs/>
          <w:color w:val="000000" w:themeColor="text1"/>
          <w:szCs w:val="24"/>
        </w:rPr>
        <w:t>場</w:t>
      </w:r>
      <w:r w:rsidRPr="00E726A2">
        <w:rPr>
          <w:rFonts w:eastAsia="標楷體"/>
          <w:bCs/>
          <w:color w:val="000000" w:themeColor="text1"/>
          <w:szCs w:val="24"/>
        </w:rPr>
        <w:t>(</w:t>
      </w:r>
      <w:r w:rsidRPr="00E726A2">
        <w:rPr>
          <w:rFonts w:eastAsia="標楷體" w:hint="eastAsia"/>
          <w:bCs/>
          <w:color w:val="000000" w:themeColor="text1"/>
          <w:szCs w:val="24"/>
        </w:rPr>
        <w:t>次</w:t>
      </w:r>
      <w:r w:rsidRPr="00E726A2">
        <w:rPr>
          <w:rFonts w:eastAsia="標楷體"/>
          <w:bCs/>
          <w:color w:val="000000" w:themeColor="text1"/>
          <w:szCs w:val="24"/>
        </w:rPr>
        <w:t>)</w:t>
      </w:r>
      <w:r w:rsidRPr="00E726A2">
        <w:rPr>
          <w:rFonts w:eastAsia="標楷體" w:hint="eastAsia"/>
          <w:bCs/>
          <w:color w:val="000000" w:themeColor="text1"/>
          <w:szCs w:val="24"/>
        </w:rPr>
        <w:t>、接待高中</w:t>
      </w:r>
      <w:proofErr w:type="gramStart"/>
      <w:r w:rsidRPr="00E726A2">
        <w:rPr>
          <w:rFonts w:eastAsia="標楷體" w:hint="eastAsia"/>
          <w:bCs/>
          <w:color w:val="000000" w:themeColor="text1"/>
          <w:szCs w:val="24"/>
        </w:rPr>
        <w:t>到校參訪</w:t>
      </w:r>
      <w:proofErr w:type="gramEnd"/>
      <w:r w:rsidRPr="00E726A2">
        <w:rPr>
          <w:rFonts w:eastAsia="標楷體" w:hint="eastAsia"/>
          <w:bCs/>
          <w:color w:val="000000" w:themeColor="text1"/>
          <w:szCs w:val="24"/>
        </w:rPr>
        <w:t>活動計</w:t>
      </w:r>
      <w:r w:rsidRPr="00E726A2">
        <w:rPr>
          <w:rFonts w:eastAsia="標楷體"/>
          <w:bCs/>
          <w:color w:val="000000" w:themeColor="text1"/>
          <w:szCs w:val="24"/>
        </w:rPr>
        <w:t>36</w:t>
      </w:r>
      <w:r w:rsidRPr="00E726A2">
        <w:rPr>
          <w:rFonts w:eastAsia="標楷體" w:hint="eastAsia"/>
          <w:bCs/>
          <w:color w:val="000000" w:themeColor="text1"/>
          <w:szCs w:val="24"/>
        </w:rPr>
        <w:t>場、參加高中舉辦大學博覽會共</w:t>
      </w:r>
      <w:r w:rsidRPr="00E726A2">
        <w:rPr>
          <w:rFonts w:eastAsia="標楷體"/>
          <w:bCs/>
          <w:color w:val="000000" w:themeColor="text1"/>
          <w:szCs w:val="24"/>
        </w:rPr>
        <w:t>14</w:t>
      </w:r>
      <w:r w:rsidRPr="00E726A2">
        <w:rPr>
          <w:rFonts w:eastAsia="標楷體" w:hint="eastAsia"/>
          <w:bCs/>
          <w:color w:val="000000" w:themeColor="text1"/>
          <w:szCs w:val="24"/>
        </w:rPr>
        <w:t>場，並針對未能辦理實體場次的活動提供本校宣傳資料，讓高中生提早與本校接觸，瞭解各科系性質，進而提升就讀意願，達到雙贏局面。</w:t>
      </w:r>
    </w:p>
    <w:p w14:paraId="6D0CFF8C" w14:textId="77777777" w:rsidR="00E726A2" w:rsidRPr="00E726A2" w:rsidRDefault="00E726A2" w:rsidP="00E726A2">
      <w:pPr>
        <w:spacing w:line="360" w:lineRule="exact"/>
        <w:ind w:leftChars="338" w:left="1411" w:hangingChars="250" w:hanging="600"/>
        <w:rPr>
          <w:rFonts w:eastAsia="標楷體"/>
          <w:bCs/>
          <w:color w:val="000000" w:themeColor="text1"/>
          <w:szCs w:val="24"/>
        </w:rPr>
      </w:pPr>
      <w:r w:rsidRPr="00E726A2">
        <w:rPr>
          <w:rFonts w:eastAsia="標楷體"/>
          <w:bCs/>
          <w:color w:val="000000" w:themeColor="text1"/>
          <w:szCs w:val="24"/>
        </w:rPr>
        <w:t>（</w:t>
      </w:r>
      <w:r w:rsidRPr="00E726A2">
        <w:rPr>
          <w:rFonts w:eastAsia="標楷體" w:hint="eastAsia"/>
          <w:bCs/>
          <w:color w:val="000000" w:themeColor="text1"/>
          <w:szCs w:val="24"/>
        </w:rPr>
        <w:t>3</w:t>
      </w:r>
      <w:r w:rsidRPr="00E726A2">
        <w:rPr>
          <w:rFonts w:eastAsia="標楷體"/>
          <w:bCs/>
          <w:color w:val="000000" w:themeColor="text1"/>
          <w:szCs w:val="24"/>
        </w:rPr>
        <w:t>）</w:t>
      </w:r>
      <w:r w:rsidRPr="00E726A2">
        <w:rPr>
          <w:rFonts w:eastAsia="標楷體" w:hint="eastAsia"/>
          <w:bCs/>
          <w:color w:val="000000" w:themeColor="text1"/>
          <w:szCs w:val="24"/>
        </w:rPr>
        <w:t>深耕與本校附屬學校及策略聯盟高中之合作：</w:t>
      </w:r>
    </w:p>
    <w:p w14:paraId="26B498E5" w14:textId="77777777" w:rsidR="00E726A2" w:rsidRPr="00E726A2" w:rsidRDefault="00E726A2" w:rsidP="00E726A2">
      <w:pPr>
        <w:spacing w:line="360" w:lineRule="exact"/>
        <w:ind w:leftChars="590" w:left="1651" w:hangingChars="98" w:hanging="235"/>
        <w:rPr>
          <w:rFonts w:eastAsia="標楷體"/>
          <w:color w:val="000000" w:themeColor="text1"/>
          <w:szCs w:val="24"/>
        </w:rPr>
      </w:pPr>
      <w:r w:rsidRPr="00E726A2">
        <w:rPr>
          <w:rFonts w:eastAsia="標楷體" w:hint="eastAsia"/>
          <w:color w:val="000000" w:themeColor="text1"/>
          <w:szCs w:val="24"/>
        </w:rPr>
        <w:t>A. 1</w:t>
      </w:r>
      <w:r w:rsidRPr="00E726A2">
        <w:rPr>
          <w:rFonts w:eastAsia="標楷體"/>
          <w:color w:val="000000" w:themeColor="text1"/>
          <w:szCs w:val="24"/>
        </w:rPr>
        <w:t>11</w:t>
      </w:r>
      <w:r w:rsidRPr="00E726A2">
        <w:rPr>
          <w:rFonts w:eastAsia="標楷體" w:hint="eastAsia"/>
          <w:color w:val="000000" w:themeColor="text1"/>
          <w:szCs w:val="24"/>
        </w:rPr>
        <w:t>年持</w:t>
      </w:r>
      <w:r w:rsidRPr="00E726A2">
        <w:rPr>
          <w:rFonts w:eastAsia="標楷體"/>
          <w:color w:val="000000" w:themeColor="text1"/>
          <w:szCs w:val="24"/>
        </w:rPr>
        <w:t>續</w:t>
      </w:r>
      <w:r w:rsidRPr="00E726A2">
        <w:rPr>
          <w:rFonts w:eastAsia="標楷體" w:hint="eastAsia"/>
          <w:color w:val="000000" w:themeColor="text1"/>
          <w:szCs w:val="24"/>
        </w:rPr>
        <w:t>與興大附中、附農兩校各別共同</w:t>
      </w:r>
      <w:r w:rsidRPr="00E726A2">
        <w:rPr>
          <w:rFonts w:eastAsia="標楷體"/>
          <w:bCs/>
          <w:color w:val="000000" w:themeColor="text1"/>
          <w:szCs w:val="24"/>
        </w:rPr>
        <w:t>辦理</w:t>
      </w:r>
      <w:r w:rsidRPr="00E726A2">
        <w:rPr>
          <w:rFonts w:eastAsia="標楷體" w:hint="eastAsia"/>
          <w:color w:val="000000" w:themeColor="text1"/>
          <w:szCs w:val="24"/>
        </w:rPr>
        <w:t>「國立中興大學與附屬學校共同提升教學精進計畫」，並為達成教師專業成長、學生適性學習之目標，舉</w:t>
      </w:r>
      <w:r w:rsidRPr="00E726A2">
        <w:rPr>
          <w:rFonts w:eastAsia="標楷體"/>
          <w:color w:val="000000" w:themeColor="text1"/>
          <w:szCs w:val="24"/>
        </w:rPr>
        <w:t>辦</w:t>
      </w:r>
      <w:r w:rsidRPr="00E726A2">
        <w:rPr>
          <w:rFonts w:eastAsia="標楷體" w:hint="eastAsia"/>
          <w:color w:val="000000" w:themeColor="text1"/>
          <w:szCs w:val="24"/>
        </w:rPr>
        <w:t>一系列人文生態、專業知能研習活動。其</w:t>
      </w:r>
      <w:r w:rsidRPr="00E726A2">
        <w:rPr>
          <w:rFonts w:eastAsia="標楷體"/>
          <w:color w:val="000000" w:themeColor="text1"/>
          <w:szCs w:val="24"/>
        </w:rPr>
        <w:t>中本校協助興大附中辦理</w:t>
      </w:r>
      <w:r w:rsidRPr="00E726A2">
        <w:rPr>
          <w:rFonts w:eastAsia="標楷體" w:hint="eastAsia"/>
          <w:color w:val="000000" w:themeColor="text1"/>
          <w:szCs w:val="24"/>
        </w:rPr>
        <w:t>「興附大學堂」適性探索學習活動，共分二梯次辦理，計有</w:t>
      </w:r>
      <w:r w:rsidRPr="00E726A2">
        <w:rPr>
          <w:rFonts w:eastAsia="標楷體"/>
          <w:color w:val="000000" w:themeColor="text1"/>
          <w:szCs w:val="24"/>
        </w:rPr>
        <w:t>500</w:t>
      </w:r>
      <w:r w:rsidRPr="00E726A2">
        <w:rPr>
          <w:rFonts w:eastAsia="標楷體" w:hint="eastAsia"/>
          <w:color w:val="000000" w:themeColor="text1"/>
          <w:szCs w:val="24"/>
        </w:rPr>
        <w:t>高中生參與，深</w:t>
      </w:r>
      <w:r w:rsidRPr="00E726A2">
        <w:rPr>
          <w:rFonts w:eastAsia="標楷體"/>
          <w:color w:val="000000" w:themeColor="text1"/>
          <w:szCs w:val="24"/>
        </w:rPr>
        <w:t>獲</w:t>
      </w:r>
      <w:r w:rsidRPr="00E726A2">
        <w:rPr>
          <w:rFonts w:eastAsia="標楷體" w:hint="eastAsia"/>
          <w:color w:val="000000" w:themeColor="text1"/>
          <w:szCs w:val="24"/>
        </w:rPr>
        <w:t>學生一致推崇，反應極佳。</w:t>
      </w:r>
    </w:p>
    <w:p w14:paraId="795A468E" w14:textId="77777777" w:rsidR="00E726A2" w:rsidRPr="00E726A2" w:rsidRDefault="00E726A2" w:rsidP="00E726A2">
      <w:pPr>
        <w:spacing w:line="360" w:lineRule="exact"/>
        <w:ind w:leftChars="590" w:left="1651" w:hangingChars="98" w:hanging="235"/>
        <w:rPr>
          <w:rFonts w:eastAsia="標楷體"/>
          <w:color w:val="000000" w:themeColor="text1"/>
          <w:szCs w:val="24"/>
        </w:rPr>
      </w:pPr>
      <w:r w:rsidRPr="00E726A2">
        <w:rPr>
          <w:rFonts w:eastAsia="標楷體" w:hint="eastAsia"/>
          <w:color w:val="000000" w:themeColor="text1"/>
          <w:szCs w:val="24"/>
        </w:rPr>
        <w:t>B</w:t>
      </w:r>
      <w:r w:rsidRPr="00E726A2">
        <w:rPr>
          <w:rFonts w:eastAsia="標楷體"/>
          <w:color w:val="000000" w:themeColor="text1"/>
          <w:szCs w:val="24"/>
        </w:rPr>
        <w:t>.</w:t>
      </w:r>
      <w:r w:rsidRPr="00E726A2">
        <w:rPr>
          <w:rFonts w:eastAsia="標楷體" w:hint="eastAsia"/>
          <w:color w:val="000000" w:themeColor="text1"/>
          <w:szCs w:val="24"/>
        </w:rPr>
        <w:t>持續與國立彰化高中合作辦理高中</w:t>
      </w:r>
      <w:proofErr w:type="gramStart"/>
      <w:r w:rsidRPr="00E726A2">
        <w:rPr>
          <w:rFonts w:eastAsia="標楷體" w:hint="eastAsia"/>
          <w:color w:val="000000" w:themeColor="text1"/>
          <w:szCs w:val="24"/>
        </w:rPr>
        <w:t>科學班</w:t>
      </w:r>
      <w:proofErr w:type="gramEnd"/>
      <w:r w:rsidRPr="00E726A2">
        <w:rPr>
          <w:rFonts w:eastAsia="標楷體" w:hint="eastAsia"/>
          <w:color w:val="000000" w:themeColor="text1"/>
          <w:szCs w:val="24"/>
        </w:rPr>
        <w:t>，協助</w:t>
      </w:r>
      <w:proofErr w:type="gramStart"/>
      <w:r w:rsidRPr="00E726A2">
        <w:rPr>
          <w:rFonts w:eastAsia="標楷體" w:hint="eastAsia"/>
          <w:color w:val="000000" w:themeColor="text1"/>
          <w:szCs w:val="24"/>
        </w:rPr>
        <w:t>科學班</w:t>
      </w:r>
      <w:proofErr w:type="gramEnd"/>
      <w:r w:rsidRPr="00E726A2">
        <w:rPr>
          <w:rFonts w:eastAsia="標楷體" w:hint="eastAsia"/>
          <w:color w:val="000000" w:themeColor="text1"/>
          <w:szCs w:val="24"/>
        </w:rPr>
        <w:t>學生至本校修習相關課程，及至各領域實驗室進行專題研究。透過雙方合作，培育優秀高中科學人才。</w:t>
      </w:r>
    </w:p>
    <w:p w14:paraId="1751ACBA" w14:textId="77777777" w:rsidR="00E726A2" w:rsidRPr="00E726A2" w:rsidRDefault="00E726A2" w:rsidP="00E726A2">
      <w:pPr>
        <w:spacing w:line="360" w:lineRule="exact"/>
        <w:ind w:leftChars="356" w:left="1456" w:hangingChars="251" w:hanging="602"/>
        <w:rPr>
          <w:rFonts w:ascii="標楷體" w:eastAsia="標楷體" w:hAnsi="標楷體"/>
          <w:color w:val="000000" w:themeColor="text1"/>
          <w:szCs w:val="24"/>
        </w:rPr>
      </w:pPr>
      <w:r w:rsidRPr="00E726A2">
        <w:rPr>
          <w:rFonts w:eastAsia="標楷體" w:hint="eastAsia"/>
          <w:color w:val="000000" w:themeColor="text1"/>
          <w:szCs w:val="24"/>
        </w:rPr>
        <w:t>（</w:t>
      </w:r>
      <w:r w:rsidRPr="00E726A2">
        <w:rPr>
          <w:rFonts w:eastAsia="標楷體" w:hint="eastAsia"/>
          <w:color w:val="000000" w:themeColor="text1"/>
          <w:szCs w:val="24"/>
        </w:rPr>
        <w:t>4</w:t>
      </w:r>
      <w:r w:rsidRPr="00E726A2">
        <w:rPr>
          <w:rFonts w:eastAsia="標楷體" w:hint="eastAsia"/>
          <w:color w:val="000000" w:themeColor="text1"/>
          <w:szCs w:val="24"/>
        </w:rPr>
        <w:t>）</w:t>
      </w:r>
      <w:r w:rsidRPr="00E726A2">
        <w:rPr>
          <w:rFonts w:ascii="標楷體" w:eastAsia="標楷體" w:hAnsi="標楷體" w:hint="eastAsia"/>
          <w:color w:val="000000" w:themeColor="text1"/>
          <w:szCs w:val="24"/>
        </w:rPr>
        <w:t>開設大學先修課程：</w:t>
      </w:r>
    </w:p>
    <w:p w14:paraId="335C07DB"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hint="eastAsia"/>
          <w:color w:val="000000" w:themeColor="text1"/>
          <w:szCs w:val="24"/>
        </w:rPr>
        <w:t>A.</w:t>
      </w:r>
      <w:r w:rsidRPr="00E726A2">
        <w:rPr>
          <w:rFonts w:eastAsia="標楷體" w:hint="eastAsia"/>
          <w:color w:val="000000" w:themeColor="text1"/>
          <w:szCs w:val="24"/>
        </w:rPr>
        <w:t>持續</w:t>
      </w:r>
      <w:r w:rsidRPr="00E726A2">
        <w:rPr>
          <w:rFonts w:ascii="標楷體" w:eastAsia="標楷體" w:hAnsi="標楷體" w:hint="eastAsia"/>
          <w:bCs/>
          <w:color w:val="000000" w:themeColor="text1"/>
        </w:rPr>
        <w:t>於11</w:t>
      </w:r>
      <w:r w:rsidRPr="00E726A2">
        <w:rPr>
          <w:rFonts w:ascii="標楷體" w:eastAsia="標楷體" w:hAnsi="標楷體"/>
          <w:bCs/>
          <w:color w:val="000000" w:themeColor="text1"/>
        </w:rPr>
        <w:t>1</w:t>
      </w:r>
      <w:r w:rsidRPr="00E726A2">
        <w:rPr>
          <w:rFonts w:ascii="標楷體" w:eastAsia="標楷體" w:hAnsi="標楷體" w:hint="eastAsia"/>
          <w:bCs/>
          <w:color w:val="000000" w:themeColor="text1"/>
        </w:rPr>
        <w:t>年暑假期間開設微積分</w:t>
      </w:r>
      <w:r w:rsidRPr="00E726A2">
        <w:rPr>
          <w:rFonts w:ascii="標楷體" w:eastAsia="標楷體" w:hAnsi="標楷體"/>
          <w:bCs/>
          <w:color w:val="000000" w:themeColor="text1"/>
        </w:rPr>
        <w:t>(</w:t>
      </w:r>
      <w:r w:rsidRPr="00E726A2">
        <w:rPr>
          <w:rFonts w:ascii="標楷體" w:eastAsia="標楷體" w:hAnsi="標楷體" w:hint="eastAsia"/>
          <w:bCs/>
          <w:color w:val="000000" w:themeColor="text1"/>
        </w:rPr>
        <w:t>一</w:t>
      </w:r>
      <w:r w:rsidRPr="00E726A2">
        <w:rPr>
          <w:rFonts w:ascii="標楷體" w:eastAsia="標楷體" w:hAnsi="標楷體"/>
          <w:bCs/>
          <w:color w:val="000000" w:themeColor="text1"/>
        </w:rPr>
        <w:t>)</w:t>
      </w:r>
      <w:proofErr w:type="gramStart"/>
      <w:r w:rsidRPr="00E726A2">
        <w:rPr>
          <w:rFonts w:ascii="標楷體" w:eastAsia="標楷體" w:hAnsi="標楷體" w:hint="eastAsia"/>
          <w:bCs/>
          <w:color w:val="000000" w:themeColor="text1"/>
        </w:rPr>
        <w:t>線上課程</w:t>
      </w:r>
      <w:proofErr w:type="gramEnd"/>
      <w:r w:rsidRPr="00E726A2">
        <w:rPr>
          <w:rFonts w:ascii="標楷體" w:eastAsia="標楷體" w:hAnsi="標楷體" w:hint="eastAsia"/>
          <w:bCs/>
          <w:color w:val="000000" w:themeColor="text1"/>
        </w:rPr>
        <w:t>，提供學生彈性自主學習機會，共計有</w:t>
      </w:r>
      <w:r w:rsidRPr="00E726A2">
        <w:rPr>
          <w:rFonts w:ascii="標楷體" w:eastAsia="標楷體" w:hAnsi="標楷體"/>
          <w:bCs/>
          <w:color w:val="000000" w:themeColor="text1"/>
        </w:rPr>
        <w:t>484</w:t>
      </w:r>
      <w:r w:rsidRPr="00E726A2">
        <w:rPr>
          <w:rFonts w:ascii="標楷體" w:eastAsia="標楷體" w:hAnsi="標楷體" w:hint="eastAsia"/>
          <w:bCs/>
          <w:color w:val="000000" w:themeColor="text1"/>
        </w:rPr>
        <w:t>位學生報名參加，</w:t>
      </w:r>
      <w:proofErr w:type="gramStart"/>
      <w:r w:rsidRPr="00E726A2">
        <w:rPr>
          <w:rFonts w:ascii="標楷體" w:eastAsia="標楷體" w:hAnsi="標楷體" w:hint="eastAsia"/>
          <w:bCs/>
          <w:color w:val="000000" w:themeColor="text1"/>
        </w:rPr>
        <w:t>提供線上學習</w:t>
      </w:r>
      <w:proofErr w:type="gramEnd"/>
      <w:r w:rsidRPr="00E726A2">
        <w:rPr>
          <w:rFonts w:ascii="標楷體" w:eastAsia="標楷體" w:hAnsi="標楷體" w:hint="eastAsia"/>
          <w:bCs/>
          <w:color w:val="000000" w:themeColor="text1"/>
        </w:rPr>
        <w:t>不中斷。</w:t>
      </w:r>
    </w:p>
    <w:p w14:paraId="6CA61D72" w14:textId="77777777" w:rsidR="00E726A2" w:rsidRPr="00E726A2" w:rsidRDefault="00E726A2" w:rsidP="00E726A2">
      <w:pPr>
        <w:spacing w:line="360" w:lineRule="exact"/>
        <w:ind w:leftChars="590" w:left="1651" w:hangingChars="98" w:hanging="235"/>
        <w:rPr>
          <w:rFonts w:eastAsia="標楷體"/>
          <w:color w:val="000000" w:themeColor="text1"/>
          <w:szCs w:val="24"/>
        </w:rPr>
      </w:pPr>
      <w:r w:rsidRPr="00E726A2">
        <w:rPr>
          <w:rFonts w:eastAsia="標楷體" w:hint="eastAsia"/>
          <w:bCs/>
          <w:color w:val="000000" w:themeColor="text1"/>
          <w:szCs w:val="24"/>
        </w:rPr>
        <w:lastRenderedPageBreak/>
        <w:t>B.</w:t>
      </w:r>
      <w:r w:rsidRPr="00E726A2">
        <w:rPr>
          <w:rFonts w:eastAsia="標楷體" w:hint="eastAsia"/>
          <w:color w:val="000000" w:themeColor="text1"/>
          <w:szCs w:val="24"/>
        </w:rPr>
        <w:t>因應</w:t>
      </w:r>
      <w:proofErr w:type="gramStart"/>
      <w:r w:rsidRPr="00E726A2">
        <w:rPr>
          <w:rFonts w:eastAsia="標楷體" w:hint="eastAsia"/>
          <w:color w:val="000000" w:themeColor="text1"/>
          <w:szCs w:val="24"/>
        </w:rPr>
        <w:t>疫</w:t>
      </w:r>
      <w:proofErr w:type="gramEnd"/>
      <w:r w:rsidRPr="00E726A2">
        <w:rPr>
          <w:rFonts w:eastAsia="標楷體" w:hint="eastAsia"/>
          <w:color w:val="000000" w:themeColor="text1"/>
          <w:szCs w:val="24"/>
        </w:rPr>
        <w:t>情</w:t>
      </w:r>
      <w:proofErr w:type="gramStart"/>
      <w:r w:rsidRPr="00E726A2">
        <w:rPr>
          <w:rFonts w:eastAsia="標楷體" w:hint="eastAsia"/>
          <w:color w:val="000000" w:themeColor="text1"/>
          <w:szCs w:val="24"/>
        </w:rPr>
        <w:t>開設線上預</w:t>
      </w:r>
      <w:proofErr w:type="gramEnd"/>
      <w:r w:rsidRPr="00E726A2">
        <w:rPr>
          <w:rFonts w:eastAsia="標楷體" w:hint="eastAsia"/>
          <w:color w:val="000000" w:themeColor="text1"/>
          <w:szCs w:val="24"/>
        </w:rPr>
        <w:t>修課程，提供高中生停課</w:t>
      </w:r>
      <w:proofErr w:type="gramStart"/>
      <w:r w:rsidRPr="00E726A2">
        <w:rPr>
          <w:rFonts w:eastAsia="標楷體" w:hint="eastAsia"/>
          <w:color w:val="000000" w:themeColor="text1"/>
          <w:szCs w:val="24"/>
        </w:rPr>
        <w:t>不</w:t>
      </w:r>
      <w:proofErr w:type="gramEnd"/>
      <w:r w:rsidRPr="00E726A2">
        <w:rPr>
          <w:rFonts w:eastAsia="標楷體" w:hint="eastAsia"/>
          <w:color w:val="000000" w:themeColor="text1"/>
          <w:szCs w:val="24"/>
        </w:rPr>
        <w:t>停學：讓高中生利用課餘時間，可依自我時間規劃，先修大學課程，增強自我專業實力，豐富高中學習履歷，並</w:t>
      </w:r>
      <w:proofErr w:type="gramStart"/>
      <w:r w:rsidRPr="00E726A2">
        <w:rPr>
          <w:rFonts w:eastAsia="標楷體" w:hint="eastAsia"/>
          <w:color w:val="000000" w:themeColor="text1"/>
          <w:szCs w:val="24"/>
        </w:rPr>
        <w:t>為升讀大學</w:t>
      </w:r>
      <w:proofErr w:type="gramEnd"/>
      <w:r w:rsidRPr="00E726A2">
        <w:rPr>
          <w:rFonts w:eastAsia="標楷體" w:hint="eastAsia"/>
          <w:color w:val="000000" w:themeColor="text1"/>
          <w:szCs w:val="24"/>
        </w:rPr>
        <w:t>預為準備。該課程提供策略聯盟高中生申請，以經濟不利學生優先選讀。</w:t>
      </w:r>
      <w:r w:rsidRPr="00E726A2">
        <w:rPr>
          <w:rFonts w:eastAsia="標楷體" w:hint="eastAsia"/>
          <w:color w:val="000000" w:themeColor="text1"/>
          <w:szCs w:val="24"/>
        </w:rPr>
        <w:t>1</w:t>
      </w:r>
      <w:r w:rsidRPr="00E726A2">
        <w:rPr>
          <w:rFonts w:eastAsia="標楷體"/>
          <w:color w:val="000000" w:themeColor="text1"/>
          <w:szCs w:val="24"/>
        </w:rPr>
        <w:t>11</w:t>
      </w:r>
      <w:r w:rsidRPr="00E726A2">
        <w:rPr>
          <w:rFonts w:eastAsia="標楷體" w:hint="eastAsia"/>
          <w:color w:val="000000" w:themeColor="text1"/>
          <w:szCs w:val="24"/>
        </w:rPr>
        <w:t>年</w:t>
      </w:r>
      <w:r w:rsidRPr="00E726A2">
        <w:rPr>
          <w:rFonts w:eastAsia="標楷體"/>
          <w:color w:val="000000" w:themeColor="text1"/>
          <w:szCs w:val="24"/>
        </w:rPr>
        <w:t>共開設</w:t>
      </w:r>
      <w:r w:rsidRPr="00E726A2">
        <w:rPr>
          <w:rFonts w:eastAsia="標楷體"/>
          <w:color w:val="000000" w:themeColor="text1"/>
          <w:szCs w:val="24"/>
        </w:rPr>
        <w:t>23</w:t>
      </w:r>
      <w:r w:rsidRPr="00E726A2">
        <w:rPr>
          <w:rFonts w:eastAsia="標楷體" w:hint="eastAsia"/>
          <w:color w:val="000000" w:themeColor="text1"/>
          <w:szCs w:val="24"/>
        </w:rPr>
        <w:t>門課程，共</w:t>
      </w:r>
      <w:r w:rsidRPr="00E726A2">
        <w:rPr>
          <w:rFonts w:eastAsia="標楷體"/>
          <w:color w:val="000000" w:themeColor="text1"/>
          <w:szCs w:val="24"/>
        </w:rPr>
        <w:t>4,349</w:t>
      </w:r>
      <w:r w:rsidRPr="00E726A2">
        <w:rPr>
          <w:rFonts w:eastAsia="標楷體" w:hint="eastAsia"/>
          <w:color w:val="000000" w:themeColor="text1"/>
          <w:szCs w:val="24"/>
        </w:rPr>
        <w:t>位高中生報名，</w:t>
      </w:r>
      <w:r w:rsidRPr="00E726A2">
        <w:rPr>
          <w:rFonts w:eastAsia="標楷體"/>
          <w:color w:val="000000" w:themeColor="text1"/>
          <w:szCs w:val="24"/>
        </w:rPr>
        <w:t>1,241</w:t>
      </w:r>
      <w:r w:rsidRPr="00E726A2">
        <w:rPr>
          <w:rFonts w:eastAsia="標楷體" w:hint="eastAsia"/>
          <w:color w:val="000000" w:themeColor="text1"/>
          <w:szCs w:val="24"/>
        </w:rPr>
        <w:t>位通過課程，其中有</w:t>
      </w:r>
      <w:r w:rsidRPr="00E726A2">
        <w:rPr>
          <w:rFonts w:eastAsia="標楷體"/>
          <w:color w:val="000000" w:themeColor="text1"/>
          <w:szCs w:val="24"/>
        </w:rPr>
        <w:t>159</w:t>
      </w:r>
      <w:r w:rsidRPr="00E726A2">
        <w:rPr>
          <w:rFonts w:eastAsia="標楷體" w:hint="eastAsia"/>
          <w:color w:val="000000" w:themeColor="text1"/>
          <w:szCs w:val="24"/>
        </w:rPr>
        <w:t>位經濟不利學生選修。</w:t>
      </w:r>
    </w:p>
    <w:p w14:paraId="3BC483CB" w14:textId="77777777" w:rsidR="00E726A2" w:rsidRPr="00E726A2" w:rsidRDefault="00E726A2" w:rsidP="00E726A2">
      <w:pPr>
        <w:spacing w:line="360" w:lineRule="exact"/>
        <w:ind w:leftChars="338" w:left="1416" w:hangingChars="252" w:hanging="605"/>
        <w:rPr>
          <w:rFonts w:ascii="標楷體" w:eastAsia="標楷體" w:hAnsi="標楷體"/>
          <w:bCs/>
          <w:color w:val="000000" w:themeColor="text1"/>
        </w:rPr>
      </w:pPr>
      <w:r w:rsidRPr="00E726A2">
        <w:rPr>
          <w:rFonts w:ascii="標楷體" w:eastAsia="標楷體" w:hAnsi="標楷體" w:hint="eastAsia"/>
          <w:bCs/>
          <w:color w:val="000000" w:themeColor="text1"/>
        </w:rPr>
        <w:t>（</w:t>
      </w:r>
      <w:r w:rsidRPr="00E726A2">
        <w:rPr>
          <w:rFonts w:ascii="標楷體" w:eastAsia="標楷體" w:hAnsi="標楷體"/>
          <w:bCs/>
          <w:color w:val="000000" w:themeColor="text1"/>
        </w:rPr>
        <w:t>5）</w:t>
      </w:r>
      <w:r w:rsidRPr="00E726A2">
        <w:rPr>
          <w:rFonts w:ascii="標楷體" w:eastAsia="標楷體" w:hAnsi="標楷體" w:hint="eastAsia"/>
          <w:bCs/>
          <w:color w:val="000000" w:themeColor="text1"/>
          <w:szCs w:val="24"/>
        </w:rPr>
        <w:t>辦理招生專業化發展</w:t>
      </w:r>
      <w:r w:rsidRPr="00E726A2">
        <w:rPr>
          <w:rFonts w:eastAsia="標楷體"/>
          <w:bCs/>
          <w:color w:val="000000" w:themeColor="text1"/>
          <w:szCs w:val="24"/>
        </w:rPr>
        <w:t>講座：</w:t>
      </w:r>
      <w:proofErr w:type="gramStart"/>
      <w:r w:rsidRPr="00E726A2">
        <w:rPr>
          <w:rFonts w:eastAsia="標楷體"/>
          <w:bCs/>
          <w:color w:val="000000" w:themeColor="text1"/>
          <w:szCs w:val="24"/>
        </w:rPr>
        <w:t>111</w:t>
      </w:r>
      <w:proofErr w:type="gramEnd"/>
      <w:r w:rsidRPr="00E726A2">
        <w:rPr>
          <w:rFonts w:eastAsia="標楷體"/>
          <w:bCs/>
          <w:color w:val="000000" w:themeColor="text1"/>
          <w:szCs w:val="24"/>
        </w:rPr>
        <w:t>年度舉辦</w:t>
      </w:r>
      <w:r w:rsidRPr="00E726A2">
        <w:rPr>
          <w:rFonts w:eastAsia="標楷體"/>
          <w:bCs/>
          <w:color w:val="000000" w:themeColor="text1"/>
          <w:szCs w:val="24"/>
        </w:rPr>
        <w:t>11</w:t>
      </w:r>
      <w:r w:rsidRPr="00E726A2">
        <w:rPr>
          <w:rFonts w:eastAsia="標楷體"/>
          <w:bCs/>
          <w:color w:val="000000" w:themeColor="text1"/>
          <w:szCs w:val="24"/>
        </w:rPr>
        <w:t>場說明會及培訓講座，邀請大學教授、高中師</w:t>
      </w:r>
      <w:r w:rsidRPr="00E726A2">
        <w:rPr>
          <w:rFonts w:eastAsia="標楷體" w:hint="eastAsia"/>
          <w:bCs/>
          <w:color w:val="000000" w:themeColor="text1"/>
          <w:szCs w:val="24"/>
        </w:rPr>
        <w:t>長</w:t>
      </w:r>
      <w:r w:rsidRPr="00E726A2">
        <w:rPr>
          <w:rFonts w:eastAsia="標楷體"/>
          <w:bCs/>
          <w:color w:val="000000" w:themeColor="text1"/>
          <w:szCs w:val="24"/>
        </w:rPr>
        <w:t>等蒞臨</w:t>
      </w:r>
      <w:r w:rsidRPr="00E726A2">
        <w:rPr>
          <w:rFonts w:eastAsia="標楷體" w:hint="eastAsia"/>
          <w:bCs/>
          <w:color w:val="000000" w:themeColor="text1"/>
          <w:szCs w:val="24"/>
        </w:rPr>
        <w:t>演講</w:t>
      </w:r>
      <w:r w:rsidRPr="00E726A2">
        <w:rPr>
          <w:rFonts w:eastAsia="標楷體"/>
          <w:bCs/>
          <w:color w:val="000000" w:themeColor="text1"/>
          <w:szCs w:val="24"/>
        </w:rPr>
        <w:t>，</w:t>
      </w:r>
      <w:r w:rsidRPr="00E726A2">
        <w:rPr>
          <w:rFonts w:eastAsia="標楷體" w:hint="eastAsia"/>
          <w:bCs/>
          <w:color w:val="000000" w:themeColor="text1"/>
          <w:szCs w:val="24"/>
        </w:rPr>
        <w:t>內容包含數學考科變革及申請入學審查事項說明，及校務研究分析、模擬審查及尺</w:t>
      </w:r>
      <w:proofErr w:type="gramStart"/>
      <w:r w:rsidRPr="00E726A2">
        <w:rPr>
          <w:rFonts w:eastAsia="標楷體" w:hint="eastAsia"/>
          <w:bCs/>
          <w:color w:val="000000" w:themeColor="text1"/>
          <w:szCs w:val="24"/>
        </w:rPr>
        <w:t>規</w:t>
      </w:r>
      <w:proofErr w:type="gramEnd"/>
      <w:r w:rsidRPr="00E726A2">
        <w:rPr>
          <w:rFonts w:eastAsia="標楷體" w:hint="eastAsia"/>
          <w:bCs/>
          <w:color w:val="000000" w:themeColor="text1"/>
          <w:szCs w:val="24"/>
        </w:rPr>
        <w:t>訂定經驗等議題，</w:t>
      </w:r>
      <w:r w:rsidRPr="00E726A2">
        <w:rPr>
          <w:rFonts w:eastAsia="標楷體"/>
          <w:bCs/>
          <w:color w:val="000000" w:themeColor="text1"/>
          <w:szCs w:val="24"/>
        </w:rPr>
        <w:t>向學系主任、評分員及種子教師進行</w:t>
      </w:r>
      <w:r w:rsidRPr="00E726A2">
        <w:rPr>
          <w:rFonts w:eastAsia="標楷體" w:hint="eastAsia"/>
          <w:bCs/>
          <w:color w:val="000000" w:themeColor="text1"/>
          <w:szCs w:val="24"/>
        </w:rPr>
        <w:t>交流</w:t>
      </w:r>
      <w:r w:rsidRPr="00E726A2">
        <w:rPr>
          <w:rFonts w:eastAsia="標楷體"/>
          <w:bCs/>
          <w:color w:val="000000" w:themeColor="text1"/>
          <w:szCs w:val="24"/>
        </w:rPr>
        <w:t>對話，</w:t>
      </w:r>
      <w:r w:rsidRPr="00E726A2">
        <w:rPr>
          <w:rFonts w:eastAsia="標楷體" w:hint="eastAsia"/>
          <w:bCs/>
          <w:color w:val="000000" w:themeColor="text1"/>
          <w:szCs w:val="24"/>
        </w:rPr>
        <w:t>以提升教職員對</w:t>
      </w:r>
      <w:proofErr w:type="gramStart"/>
      <w:r w:rsidRPr="00E726A2">
        <w:rPr>
          <w:rFonts w:eastAsia="標楷體" w:hint="eastAsia"/>
          <w:bCs/>
          <w:color w:val="000000" w:themeColor="text1"/>
          <w:szCs w:val="24"/>
        </w:rPr>
        <w:t>新課綱</w:t>
      </w:r>
      <w:proofErr w:type="gramEnd"/>
      <w:r w:rsidRPr="00E726A2">
        <w:rPr>
          <w:rFonts w:eastAsia="標楷體" w:hint="eastAsia"/>
          <w:bCs/>
          <w:color w:val="000000" w:themeColor="text1"/>
          <w:szCs w:val="24"/>
        </w:rPr>
        <w:t>變革之瞭解</w:t>
      </w:r>
      <w:r w:rsidRPr="00E726A2">
        <w:rPr>
          <w:rFonts w:ascii="標楷體" w:eastAsia="標楷體" w:hAnsi="標楷體" w:hint="eastAsia"/>
          <w:bCs/>
          <w:color w:val="000000" w:themeColor="text1"/>
          <w:szCs w:val="24"/>
        </w:rPr>
        <w:t>。</w:t>
      </w:r>
    </w:p>
    <w:p w14:paraId="7D00D371" w14:textId="77777777" w:rsidR="00E726A2" w:rsidRPr="00E726A2" w:rsidRDefault="00E726A2" w:rsidP="00E726A2">
      <w:pPr>
        <w:spacing w:line="360" w:lineRule="exact"/>
        <w:ind w:leftChars="338" w:left="1416" w:hangingChars="252" w:hanging="605"/>
        <w:rPr>
          <w:rFonts w:ascii="標楷體" w:eastAsia="標楷體" w:hAnsi="標楷體"/>
          <w:bCs/>
          <w:color w:val="000000" w:themeColor="text1"/>
        </w:rPr>
      </w:pPr>
      <w:r w:rsidRPr="00E726A2">
        <w:rPr>
          <w:rFonts w:ascii="標楷體" w:eastAsia="標楷體" w:hAnsi="標楷體" w:hint="eastAsia"/>
          <w:bCs/>
          <w:color w:val="000000" w:themeColor="text1"/>
        </w:rPr>
        <w:t>（</w:t>
      </w:r>
      <w:r w:rsidRPr="00E726A2">
        <w:rPr>
          <w:rFonts w:ascii="標楷體" w:eastAsia="標楷體" w:hAnsi="標楷體"/>
          <w:bCs/>
          <w:color w:val="000000" w:themeColor="text1"/>
        </w:rPr>
        <w:t>6）</w:t>
      </w:r>
      <w:r w:rsidRPr="00E726A2">
        <w:rPr>
          <w:rFonts w:eastAsia="標楷體"/>
          <w:bCs/>
          <w:color w:val="000000" w:themeColor="text1"/>
          <w:szCs w:val="24"/>
        </w:rPr>
        <w:t>辦理</w:t>
      </w:r>
      <w:r w:rsidRPr="00E726A2">
        <w:rPr>
          <w:rFonts w:eastAsia="標楷體"/>
          <w:color w:val="000000" w:themeColor="text1"/>
          <w:szCs w:val="24"/>
        </w:rPr>
        <w:t>高中端諮詢交流活動</w:t>
      </w:r>
      <w:r w:rsidRPr="00E726A2">
        <w:rPr>
          <w:rFonts w:eastAsia="標楷體"/>
          <w:bCs/>
          <w:color w:val="000000" w:themeColor="text1"/>
          <w:szCs w:val="24"/>
        </w:rPr>
        <w:t>：</w:t>
      </w:r>
      <w:proofErr w:type="gramStart"/>
      <w:r w:rsidRPr="00E726A2">
        <w:rPr>
          <w:rFonts w:eastAsia="標楷體"/>
          <w:color w:val="000000" w:themeColor="text1"/>
          <w:szCs w:val="24"/>
        </w:rPr>
        <w:t>1</w:t>
      </w:r>
      <w:r w:rsidRPr="00E726A2">
        <w:rPr>
          <w:rFonts w:eastAsia="標楷體" w:hint="eastAsia"/>
          <w:color w:val="000000" w:themeColor="text1"/>
          <w:szCs w:val="24"/>
        </w:rPr>
        <w:t>1</w:t>
      </w:r>
      <w:r w:rsidRPr="00E726A2">
        <w:rPr>
          <w:rFonts w:eastAsia="標楷體"/>
          <w:color w:val="000000" w:themeColor="text1"/>
          <w:szCs w:val="24"/>
        </w:rPr>
        <w:t>1</w:t>
      </w:r>
      <w:proofErr w:type="gramEnd"/>
      <w:r w:rsidRPr="00E726A2">
        <w:rPr>
          <w:rFonts w:eastAsia="標楷體"/>
          <w:color w:val="000000" w:themeColor="text1"/>
          <w:szCs w:val="24"/>
        </w:rPr>
        <w:t>年度共辦理</w:t>
      </w:r>
      <w:r w:rsidRPr="00E726A2">
        <w:rPr>
          <w:rFonts w:eastAsia="標楷體" w:hint="eastAsia"/>
          <w:color w:val="000000" w:themeColor="text1"/>
          <w:szCs w:val="24"/>
        </w:rPr>
        <w:t>2</w:t>
      </w:r>
      <w:r w:rsidRPr="00E726A2">
        <w:rPr>
          <w:rFonts w:eastAsia="標楷體"/>
          <w:color w:val="000000" w:themeColor="text1"/>
          <w:szCs w:val="24"/>
        </w:rPr>
        <w:t>0</w:t>
      </w:r>
      <w:r w:rsidRPr="00E726A2">
        <w:rPr>
          <w:rFonts w:eastAsia="標楷體"/>
          <w:color w:val="000000" w:themeColor="text1"/>
          <w:szCs w:val="24"/>
        </w:rPr>
        <w:t>場本校學系教師</w:t>
      </w:r>
      <w:r w:rsidRPr="00E726A2">
        <w:rPr>
          <w:rFonts w:eastAsia="標楷體" w:hint="eastAsia"/>
          <w:color w:val="000000" w:themeColor="text1"/>
          <w:szCs w:val="24"/>
        </w:rPr>
        <w:t>至</w:t>
      </w:r>
      <w:r w:rsidRPr="00E726A2">
        <w:rPr>
          <w:rFonts w:eastAsia="標楷體"/>
          <w:color w:val="000000" w:themeColor="text1"/>
          <w:szCs w:val="24"/>
        </w:rPr>
        <w:t>高中端</w:t>
      </w:r>
      <w:r w:rsidRPr="00E726A2">
        <w:rPr>
          <w:rFonts w:eastAsia="標楷體" w:hint="eastAsia"/>
          <w:color w:val="000000" w:themeColor="text1"/>
          <w:szCs w:val="24"/>
        </w:rPr>
        <w:t>/</w:t>
      </w:r>
      <w:r w:rsidRPr="00E726A2">
        <w:rPr>
          <w:rFonts w:eastAsia="標楷體" w:hint="eastAsia"/>
          <w:color w:val="000000" w:themeColor="text1"/>
          <w:szCs w:val="24"/>
        </w:rPr>
        <w:t>大學</w:t>
      </w:r>
      <w:r w:rsidRPr="00E726A2">
        <w:rPr>
          <w:rFonts w:eastAsia="標楷體"/>
          <w:color w:val="000000" w:themeColor="text1"/>
          <w:szCs w:val="24"/>
        </w:rPr>
        <w:t>端交流活動及</w:t>
      </w:r>
      <w:r w:rsidRPr="00E726A2">
        <w:rPr>
          <w:rFonts w:eastAsia="標楷體" w:hint="eastAsia"/>
          <w:color w:val="000000" w:themeColor="text1"/>
          <w:szCs w:val="24"/>
        </w:rPr>
        <w:t>2</w:t>
      </w:r>
      <w:r w:rsidRPr="00E726A2">
        <w:rPr>
          <w:rFonts w:eastAsia="標楷體"/>
          <w:color w:val="000000" w:themeColor="text1"/>
          <w:szCs w:val="24"/>
        </w:rPr>
        <w:t>場高中諮詢座談會，分別與</w:t>
      </w:r>
      <w:r w:rsidRPr="00E726A2">
        <w:rPr>
          <w:rFonts w:eastAsia="標楷體" w:hint="eastAsia"/>
          <w:color w:val="000000" w:themeColor="text1"/>
          <w:szCs w:val="24"/>
        </w:rPr>
        <w:t>台中</w:t>
      </w:r>
      <w:proofErr w:type="gramStart"/>
      <w:r w:rsidRPr="00E726A2">
        <w:rPr>
          <w:rFonts w:eastAsia="標楷體" w:hint="eastAsia"/>
          <w:color w:val="000000" w:themeColor="text1"/>
          <w:szCs w:val="24"/>
        </w:rPr>
        <w:t>一</w:t>
      </w:r>
      <w:proofErr w:type="gramEnd"/>
      <w:r w:rsidRPr="00E726A2">
        <w:rPr>
          <w:rFonts w:eastAsia="標楷體" w:hint="eastAsia"/>
          <w:color w:val="000000" w:themeColor="text1"/>
          <w:szCs w:val="24"/>
        </w:rPr>
        <w:t>中</w:t>
      </w:r>
      <w:r w:rsidRPr="00E726A2">
        <w:rPr>
          <w:rFonts w:eastAsia="標楷體"/>
          <w:color w:val="000000" w:themeColor="text1"/>
          <w:szCs w:val="24"/>
        </w:rPr>
        <w:t>等</w:t>
      </w:r>
      <w:r w:rsidRPr="00E726A2">
        <w:rPr>
          <w:rFonts w:eastAsia="標楷體" w:hint="eastAsia"/>
          <w:color w:val="000000" w:themeColor="text1"/>
          <w:szCs w:val="24"/>
        </w:rPr>
        <w:t>2</w:t>
      </w:r>
      <w:r w:rsidRPr="00E726A2">
        <w:rPr>
          <w:rFonts w:eastAsia="標楷體"/>
          <w:color w:val="000000" w:themeColor="text1"/>
          <w:szCs w:val="24"/>
        </w:rPr>
        <w:t>1</w:t>
      </w:r>
      <w:r w:rsidRPr="00E726A2">
        <w:rPr>
          <w:rFonts w:eastAsia="標楷體"/>
          <w:color w:val="000000" w:themeColor="text1"/>
          <w:szCs w:val="24"/>
        </w:rPr>
        <w:t>校</w:t>
      </w:r>
      <w:r w:rsidRPr="00E726A2">
        <w:rPr>
          <w:rFonts w:eastAsia="標楷體" w:hint="eastAsia"/>
          <w:color w:val="000000" w:themeColor="text1"/>
          <w:szCs w:val="24"/>
        </w:rPr>
        <w:t>高中</w:t>
      </w:r>
      <w:r w:rsidRPr="00E726A2">
        <w:rPr>
          <w:rFonts w:eastAsia="標楷體"/>
          <w:color w:val="000000" w:themeColor="text1"/>
          <w:szCs w:val="24"/>
        </w:rPr>
        <w:t>師</w:t>
      </w:r>
      <w:r w:rsidRPr="00E726A2">
        <w:rPr>
          <w:rFonts w:eastAsia="標楷體" w:hint="eastAsia"/>
          <w:color w:val="000000" w:themeColor="text1"/>
          <w:szCs w:val="24"/>
        </w:rPr>
        <w:t>長及國立中央大學等</w:t>
      </w:r>
      <w:r w:rsidRPr="00E726A2">
        <w:rPr>
          <w:rFonts w:eastAsia="標楷體" w:hint="eastAsia"/>
          <w:color w:val="000000" w:themeColor="text1"/>
          <w:szCs w:val="24"/>
        </w:rPr>
        <w:t>3</w:t>
      </w:r>
      <w:r w:rsidRPr="00E726A2">
        <w:rPr>
          <w:rFonts w:eastAsia="標楷體" w:hint="eastAsia"/>
          <w:color w:val="000000" w:themeColor="text1"/>
          <w:szCs w:val="24"/>
        </w:rPr>
        <w:t>所大學師長交流討論「推動</w:t>
      </w:r>
      <w:proofErr w:type="gramStart"/>
      <w:r w:rsidRPr="00E726A2">
        <w:rPr>
          <w:rFonts w:eastAsia="標楷體" w:hint="eastAsia"/>
          <w:color w:val="000000" w:themeColor="text1"/>
          <w:szCs w:val="24"/>
        </w:rPr>
        <w:t>新課綱</w:t>
      </w:r>
      <w:proofErr w:type="gramEnd"/>
      <w:r w:rsidRPr="00E726A2">
        <w:rPr>
          <w:rFonts w:eastAsia="標楷體" w:hint="eastAsia"/>
          <w:color w:val="000000" w:themeColor="text1"/>
          <w:szCs w:val="24"/>
        </w:rPr>
        <w:t>經驗分享」</w:t>
      </w:r>
      <w:r w:rsidRPr="00E726A2">
        <w:rPr>
          <w:rFonts w:eastAsia="標楷體"/>
          <w:color w:val="000000" w:themeColor="text1"/>
          <w:szCs w:val="24"/>
        </w:rPr>
        <w:t>、「學系招生策略」</w:t>
      </w:r>
      <w:r w:rsidRPr="00E726A2">
        <w:rPr>
          <w:rFonts w:eastAsia="標楷體" w:hint="eastAsia"/>
          <w:color w:val="000000" w:themeColor="text1"/>
          <w:szCs w:val="24"/>
        </w:rPr>
        <w:t>、</w:t>
      </w:r>
      <w:r w:rsidRPr="00E726A2">
        <w:rPr>
          <w:rFonts w:eastAsia="標楷體"/>
          <w:color w:val="000000" w:themeColor="text1"/>
          <w:szCs w:val="24"/>
        </w:rPr>
        <w:t>「</w:t>
      </w:r>
      <w:r w:rsidRPr="00E726A2">
        <w:rPr>
          <w:rFonts w:eastAsia="標楷體" w:hint="eastAsia"/>
          <w:color w:val="000000" w:themeColor="text1"/>
          <w:szCs w:val="24"/>
        </w:rPr>
        <w:t>大學選才重點</w:t>
      </w:r>
      <w:r w:rsidRPr="00E726A2">
        <w:rPr>
          <w:rFonts w:eastAsia="標楷體"/>
          <w:color w:val="000000" w:themeColor="text1"/>
          <w:szCs w:val="24"/>
        </w:rPr>
        <w:t>」等議題。</w:t>
      </w:r>
    </w:p>
    <w:p w14:paraId="23BC87F2" w14:textId="77777777" w:rsidR="00E726A2" w:rsidRPr="00F5005E" w:rsidRDefault="00E726A2" w:rsidP="00E726A2">
      <w:pPr>
        <w:tabs>
          <w:tab w:val="left" w:pos="0"/>
          <w:tab w:val="left" w:pos="540"/>
          <w:tab w:val="left" w:pos="616"/>
        </w:tabs>
        <w:snapToGrid w:val="0"/>
        <w:spacing w:beforeLines="50" w:before="180" w:afterLines="50" w:after="180"/>
        <w:ind w:firstLineChars="204" w:firstLine="490"/>
        <w:rPr>
          <w:rFonts w:eastAsia="標楷體"/>
          <w:b/>
          <w:color w:val="000000"/>
          <w:szCs w:val="24"/>
        </w:rPr>
      </w:pPr>
      <w:r w:rsidRPr="00F5005E">
        <w:rPr>
          <w:rFonts w:eastAsia="標楷體" w:hint="eastAsia"/>
          <w:b/>
          <w:color w:val="000000"/>
          <w:szCs w:val="24"/>
        </w:rPr>
        <w:t xml:space="preserve">3. </w:t>
      </w:r>
      <w:r w:rsidRPr="00F5005E">
        <w:rPr>
          <w:rFonts w:eastAsia="標楷體" w:hint="eastAsia"/>
          <w:b/>
          <w:color w:val="000000"/>
          <w:szCs w:val="24"/>
        </w:rPr>
        <w:t>促進教學優質化</w:t>
      </w:r>
    </w:p>
    <w:p w14:paraId="12B805FD" w14:textId="77777777" w:rsidR="00E726A2" w:rsidRPr="00E726A2" w:rsidRDefault="00E726A2" w:rsidP="00E726A2">
      <w:pPr>
        <w:spacing w:line="360" w:lineRule="exact"/>
        <w:ind w:leftChars="338" w:left="1411" w:hangingChars="250" w:hanging="600"/>
        <w:rPr>
          <w:rFonts w:eastAsia="標楷體"/>
          <w:bCs/>
          <w:color w:val="000000" w:themeColor="text1"/>
          <w:szCs w:val="24"/>
        </w:rPr>
      </w:pPr>
      <w:r w:rsidRPr="00E726A2">
        <w:rPr>
          <w:rFonts w:eastAsia="標楷體"/>
          <w:bCs/>
          <w:color w:val="000000" w:themeColor="text1"/>
          <w:szCs w:val="24"/>
        </w:rPr>
        <w:t>（</w:t>
      </w:r>
      <w:r w:rsidRPr="00E726A2">
        <w:rPr>
          <w:rFonts w:eastAsia="標楷體"/>
          <w:bCs/>
          <w:color w:val="000000" w:themeColor="text1"/>
          <w:szCs w:val="24"/>
        </w:rPr>
        <w:t>1</w:t>
      </w:r>
      <w:r w:rsidRPr="00E726A2">
        <w:rPr>
          <w:rFonts w:eastAsia="標楷體"/>
          <w:bCs/>
          <w:color w:val="000000" w:themeColor="text1"/>
          <w:szCs w:val="24"/>
        </w:rPr>
        <w:t>）</w:t>
      </w:r>
      <w:r w:rsidRPr="00E726A2">
        <w:rPr>
          <w:rFonts w:ascii="標楷體" w:eastAsia="標楷體" w:hAnsi="標楷體" w:hint="eastAsia"/>
          <w:color w:val="000000" w:themeColor="text1"/>
          <w:szCs w:val="24"/>
        </w:rPr>
        <w:t>提升全校</w:t>
      </w:r>
      <w:r w:rsidRPr="00E726A2">
        <w:rPr>
          <w:rFonts w:eastAsia="標楷體" w:hint="eastAsia"/>
          <w:bCs/>
          <w:color w:val="000000" w:themeColor="text1"/>
          <w:szCs w:val="24"/>
        </w:rPr>
        <w:t>語文</w:t>
      </w:r>
      <w:r w:rsidRPr="00E726A2">
        <w:rPr>
          <w:rFonts w:ascii="標楷體" w:eastAsia="標楷體" w:hAnsi="標楷體" w:hint="eastAsia"/>
          <w:color w:val="000000" w:themeColor="text1"/>
          <w:szCs w:val="24"/>
        </w:rPr>
        <w:t>教學：</w:t>
      </w:r>
    </w:p>
    <w:p w14:paraId="38CA81CB"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hint="eastAsia"/>
          <w:bCs/>
          <w:color w:val="000000" w:themeColor="text1"/>
          <w:szCs w:val="24"/>
        </w:rPr>
        <w:t>A.</w:t>
      </w:r>
      <w:r w:rsidRPr="00E726A2">
        <w:rPr>
          <w:rFonts w:eastAsia="標楷體" w:hint="eastAsia"/>
          <w:bCs/>
          <w:color w:val="000000" w:themeColor="text1"/>
          <w:szCs w:val="24"/>
        </w:rPr>
        <w:t>推動</w:t>
      </w:r>
      <w:proofErr w:type="gramStart"/>
      <w:r w:rsidRPr="00E726A2">
        <w:rPr>
          <w:rFonts w:eastAsia="標楷體" w:hint="eastAsia"/>
          <w:bCs/>
          <w:color w:val="000000" w:themeColor="text1"/>
          <w:szCs w:val="24"/>
        </w:rPr>
        <w:t>全校型中文</w:t>
      </w:r>
      <w:proofErr w:type="gramEnd"/>
      <w:r w:rsidRPr="00E726A2">
        <w:rPr>
          <w:rFonts w:eastAsia="標楷體" w:hint="eastAsia"/>
          <w:bCs/>
          <w:color w:val="000000" w:themeColor="text1"/>
          <w:szCs w:val="24"/>
        </w:rPr>
        <w:t>閱讀書寫計畫：</w:t>
      </w:r>
    </w:p>
    <w:p w14:paraId="4BE21C24" w14:textId="77777777" w:rsidR="00E726A2" w:rsidRPr="00E726A2" w:rsidRDefault="00E726A2" w:rsidP="00E726A2">
      <w:pPr>
        <w:spacing w:line="360" w:lineRule="exact"/>
        <w:ind w:leftChars="590" w:left="1651" w:hangingChars="98" w:hanging="235"/>
        <w:rPr>
          <w:rFonts w:ascii="標楷體" w:eastAsia="標楷體" w:hAnsi="標楷體"/>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1</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proofErr w:type="gramStart"/>
      <w:r w:rsidRPr="00E726A2">
        <w:rPr>
          <w:rFonts w:ascii="標楷體" w:eastAsia="標楷體" w:hAnsi="標楷體" w:hint="eastAsia"/>
          <w:color w:val="000000" w:themeColor="text1"/>
          <w:szCs w:val="24"/>
        </w:rPr>
        <w:t>111</w:t>
      </w:r>
      <w:proofErr w:type="gramEnd"/>
      <w:r w:rsidRPr="00E726A2">
        <w:rPr>
          <w:rFonts w:ascii="標楷體" w:eastAsia="標楷體" w:hAnsi="標楷體" w:hint="eastAsia"/>
          <w:color w:val="000000" w:themeColor="text1"/>
          <w:szCs w:val="24"/>
        </w:rPr>
        <w:t>年度共舉辦7場跨領域講堂。</w:t>
      </w:r>
    </w:p>
    <w:p w14:paraId="3C5E7149" w14:textId="77777777" w:rsidR="00E726A2" w:rsidRPr="00E726A2" w:rsidRDefault="00E726A2" w:rsidP="00E726A2">
      <w:pPr>
        <w:spacing w:line="360" w:lineRule="exact"/>
        <w:ind w:leftChars="590" w:left="1651" w:hangingChars="98" w:hanging="235"/>
        <w:rPr>
          <w:rFonts w:ascii="標楷體" w:eastAsia="標楷體" w:hAnsi="標楷體"/>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2</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ascii="標楷體" w:eastAsia="標楷體" w:hAnsi="標楷體" w:hint="eastAsia"/>
          <w:color w:val="000000" w:themeColor="text1"/>
          <w:szCs w:val="24"/>
        </w:rPr>
        <w:t>舉辦大</w:t>
      </w:r>
      <w:proofErr w:type="gramStart"/>
      <w:r w:rsidRPr="00E726A2">
        <w:rPr>
          <w:rFonts w:ascii="標楷體" w:eastAsia="標楷體" w:hAnsi="標楷體" w:hint="eastAsia"/>
          <w:color w:val="000000" w:themeColor="text1"/>
          <w:szCs w:val="24"/>
        </w:rPr>
        <w:t>一</w:t>
      </w:r>
      <w:proofErr w:type="gramEnd"/>
      <w:r w:rsidRPr="00E726A2">
        <w:rPr>
          <w:rFonts w:ascii="標楷體" w:eastAsia="標楷體" w:hAnsi="標楷體" w:hint="eastAsia"/>
          <w:color w:val="000000" w:themeColor="text1"/>
          <w:szCs w:val="24"/>
        </w:rPr>
        <w:t>閱讀心得寫作比賽，並將得獎作品彙編成《興悅讀》，辦理成果發表會。</w:t>
      </w:r>
    </w:p>
    <w:p w14:paraId="0E2CE00E" w14:textId="77777777" w:rsidR="00E726A2" w:rsidRPr="00E726A2" w:rsidRDefault="00E726A2" w:rsidP="00E726A2">
      <w:pPr>
        <w:spacing w:line="360" w:lineRule="exact"/>
        <w:ind w:leftChars="590" w:left="1651" w:hangingChars="98" w:hanging="235"/>
        <w:rPr>
          <w:rFonts w:ascii="標楷體" w:eastAsia="標楷體" w:hAnsi="標楷體"/>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3</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ascii="標楷體" w:eastAsia="標楷體" w:hAnsi="標楷體" w:hint="eastAsia"/>
          <w:color w:val="000000" w:themeColor="text1"/>
          <w:szCs w:val="24"/>
        </w:rPr>
        <w:t>舉辦大學國文學生作業展，鼓勵學生觀摩學習；舉辦</w:t>
      </w:r>
      <w:proofErr w:type="gramStart"/>
      <w:r w:rsidRPr="00E726A2">
        <w:rPr>
          <w:rFonts w:ascii="標楷體" w:eastAsia="標楷體" w:hAnsi="標楷體" w:hint="eastAsia"/>
          <w:color w:val="000000" w:themeColor="text1"/>
          <w:szCs w:val="24"/>
        </w:rPr>
        <w:t>2場短講比賽</w:t>
      </w:r>
      <w:proofErr w:type="gramEnd"/>
      <w:r w:rsidRPr="00E726A2">
        <w:rPr>
          <w:rFonts w:ascii="標楷體" w:eastAsia="標楷體" w:hAnsi="標楷體" w:hint="eastAsia"/>
          <w:color w:val="000000" w:themeColor="text1"/>
          <w:szCs w:val="24"/>
        </w:rPr>
        <w:t>以訓練學生蒐集資料、推論辯證、書寫能力、口語表達及時間掌握的能力。</w:t>
      </w:r>
    </w:p>
    <w:p w14:paraId="6A9C2717" w14:textId="77777777" w:rsidR="00E726A2" w:rsidRPr="00E726A2" w:rsidRDefault="00E726A2" w:rsidP="00E726A2">
      <w:pPr>
        <w:spacing w:line="360" w:lineRule="exact"/>
        <w:ind w:leftChars="590" w:left="1651" w:hangingChars="98" w:hanging="235"/>
        <w:rPr>
          <w:rFonts w:ascii="標楷體" w:eastAsia="標楷體" w:hAnsi="標楷體"/>
          <w:color w:val="000000" w:themeColor="text1"/>
          <w:szCs w:val="24"/>
        </w:rPr>
      </w:pPr>
      <w:r w:rsidRPr="00E726A2">
        <w:rPr>
          <w:rFonts w:ascii="標楷體" w:eastAsia="標楷體" w:hAnsi="標楷體"/>
          <w:color w:val="000000" w:themeColor="text1"/>
          <w:szCs w:val="24"/>
        </w:rPr>
        <w:fldChar w:fldCharType="begin"/>
      </w:r>
      <w:r w:rsidRPr="00E726A2">
        <w:rPr>
          <w:rFonts w:ascii="標楷體" w:eastAsia="標楷體" w:hAnsi="標楷體"/>
          <w:color w:val="000000" w:themeColor="text1"/>
          <w:szCs w:val="24"/>
        </w:rPr>
        <w:instrText xml:space="preserve"> </w:instrText>
      </w:r>
      <w:r w:rsidRPr="00E726A2">
        <w:rPr>
          <w:rFonts w:ascii="標楷體" w:eastAsia="標楷體" w:hAnsi="標楷體" w:hint="eastAsia"/>
          <w:color w:val="000000" w:themeColor="text1"/>
          <w:szCs w:val="24"/>
        </w:rPr>
        <w:instrText>eq \o\ac(○,</w:instrText>
      </w:r>
      <w:r w:rsidRPr="00E726A2">
        <w:rPr>
          <w:rFonts w:ascii="標楷體" w:eastAsia="標楷體" w:hAnsi="標楷體" w:hint="eastAsia"/>
          <w:color w:val="000000" w:themeColor="text1"/>
          <w:position w:val="3"/>
          <w:sz w:val="16"/>
          <w:szCs w:val="24"/>
        </w:rPr>
        <w:instrText>4</w:instrText>
      </w:r>
      <w:r w:rsidRPr="00E726A2">
        <w:rPr>
          <w:rFonts w:ascii="標楷體" w:eastAsia="標楷體" w:hAnsi="標楷體" w:hint="eastAsia"/>
          <w:color w:val="000000" w:themeColor="text1"/>
          <w:szCs w:val="24"/>
        </w:rPr>
        <w:instrText>)</w:instrText>
      </w:r>
      <w:r w:rsidRPr="00E726A2">
        <w:rPr>
          <w:rFonts w:ascii="標楷體" w:eastAsia="標楷體" w:hAnsi="標楷體"/>
          <w:color w:val="000000" w:themeColor="text1"/>
          <w:szCs w:val="24"/>
        </w:rPr>
        <w:fldChar w:fldCharType="end"/>
      </w:r>
      <w:r w:rsidRPr="00E726A2">
        <w:rPr>
          <w:rFonts w:ascii="標楷體" w:eastAsia="標楷體" w:hAnsi="標楷體" w:hint="eastAsia"/>
          <w:color w:val="000000" w:themeColor="text1"/>
          <w:szCs w:val="24"/>
        </w:rPr>
        <w:t>舉辦4場教師社群活動及4場教學助理社群活動，致力於教案</w:t>
      </w:r>
      <w:proofErr w:type="gramStart"/>
      <w:r w:rsidRPr="00E726A2">
        <w:rPr>
          <w:rFonts w:ascii="標楷體" w:eastAsia="標楷體" w:hAnsi="標楷體" w:hint="eastAsia"/>
          <w:color w:val="000000" w:themeColor="text1"/>
          <w:szCs w:val="24"/>
        </w:rPr>
        <w:t>研</w:t>
      </w:r>
      <w:proofErr w:type="gramEnd"/>
      <w:r w:rsidRPr="00E726A2">
        <w:rPr>
          <w:rFonts w:ascii="標楷體" w:eastAsia="標楷體" w:hAnsi="標楷體" w:hint="eastAsia"/>
          <w:color w:val="000000" w:themeColor="text1"/>
          <w:szCs w:val="24"/>
        </w:rPr>
        <w:t>擬與</w:t>
      </w:r>
      <w:proofErr w:type="gramStart"/>
      <w:r w:rsidRPr="00E726A2">
        <w:rPr>
          <w:rFonts w:ascii="標楷體" w:eastAsia="標楷體" w:hAnsi="標楷體" w:hint="eastAsia"/>
          <w:color w:val="000000" w:themeColor="text1"/>
          <w:szCs w:val="24"/>
        </w:rPr>
        <w:t>教材共備</w:t>
      </w:r>
      <w:proofErr w:type="gramEnd"/>
      <w:r w:rsidRPr="00E726A2">
        <w:rPr>
          <w:rFonts w:ascii="標楷體" w:eastAsia="標楷體" w:hAnsi="標楷體" w:hint="eastAsia"/>
          <w:color w:val="000000" w:themeColor="text1"/>
          <w:szCs w:val="24"/>
        </w:rPr>
        <w:t>，並提升學生、教師、教學助理之互動連結。</w:t>
      </w:r>
    </w:p>
    <w:p w14:paraId="03948B6E" w14:textId="77777777" w:rsidR="00E726A2" w:rsidRPr="00E726A2" w:rsidRDefault="00E726A2" w:rsidP="00E726A2">
      <w:pPr>
        <w:spacing w:line="360" w:lineRule="exact"/>
        <w:ind w:leftChars="590" w:left="1651" w:hangingChars="98" w:hanging="235"/>
        <w:rPr>
          <w:rFonts w:eastAsia="標楷體"/>
          <w:color w:val="000000" w:themeColor="text1"/>
          <w:szCs w:val="24"/>
        </w:rPr>
      </w:pPr>
      <w:r w:rsidRPr="00E726A2">
        <w:rPr>
          <w:rFonts w:ascii="標楷體" w:eastAsia="標楷體" w:hAnsi="標楷體"/>
          <w:color w:val="000000" w:themeColor="text1"/>
          <w:szCs w:val="24"/>
        </w:rPr>
        <w:fldChar w:fldCharType="begin"/>
      </w:r>
      <w:r w:rsidRPr="00E726A2">
        <w:rPr>
          <w:rFonts w:ascii="標楷體" w:eastAsia="標楷體" w:hAnsi="標楷體"/>
          <w:color w:val="000000" w:themeColor="text1"/>
          <w:szCs w:val="24"/>
        </w:rPr>
        <w:instrText xml:space="preserve"> </w:instrText>
      </w:r>
      <w:r w:rsidRPr="00E726A2">
        <w:rPr>
          <w:rFonts w:ascii="標楷體" w:eastAsia="標楷體" w:hAnsi="標楷體" w:hint="eastAsia"/>
          <w:color w:val="000000" w:themeColor="text1"/>
          <w:szCs w:val="24"/>
        </w:rPr>
        <w:instrText>eq \o\ac(○,</w:instrText>
      </w:r>
      <w:r w:rsidRPr="00E726A2">
        <w:rPr>
          <w:rFonts w:ascii="標楷體" w:eastAsia="標楷體" w:hAnsi="標楷體" w:hint="eastAsia"/>
          <w:color w:val="000000" w:themeColor="text1"/>
          <w:position w:val="3"/>
          <w:sz w:val="16"/>
          <w:szCs w:val="24"/>
        </w:rPr>
        <w:instrText>5</w:instrText>
      </w:r>
      <w:r w:rsidRPr="00E726A2">
        <w:rPr>
          <w:rFonts w:ascii="標楷體" w:eastAsia="標楷體" w:hAnsi="標楷體" w:hint="eastAsia"/>
          <w:color w:val="000000" w:themeColor="text1"/>
          <w:szCs w:val="24"/>
        </w:rPr>
        <w:instrText>)</w:instrText>
      </w:r>
      <w:r w:rsidRPr="00E726A2">
        <w:rPr>
          <w:rFonts w:ascii="標楷體" w:eastAsia="標楷體" w:hAnsi="標楷體"/>
          <w:color w:val="000000" w:themeColor="text1"/>
          <w:szCs w:val="24"/>
        </w:rPr>
        <w:fldChar w:fldCharType="end"/>
      </w:r>
      <w:r w:rsidRPr="00E726A2">
        <w:rPr>
          <w:rFonts w:ascii="標楷體" w:eastAsia="標楷體" w:hAnsi="標楷體" w:hint="eastAsia"/>
          <w:color w:val="000000" w:themeColor="text1"/>
          <w:szCs w:val="24"/>
        </w:rPr>
        <w:t>建立「中文閱讀能力評量</w:t>
      </w:r>
      <w:r w:rsidRPr="00E726A2">
        <w:rPr>
          <w:rFonts w:eastAsia="標楷體"/>
          <w:color w:val="000000" w:themeColor="text1"/>
          <w:szCs w:val="24"/>
        </w:rPr>
        <w:t>題庫」以具體檢測學生學習效能，</w:t>
      </w:r>
      <w:r w:rsidRPr="00E726A2">
        <w:rPr>
          <w:rFonts w:eastAsia="標楷體"/>
          <w:color w:val="000000" w:themeColor="text1"/>
          <w:szCs w:val="24"/>
        </w:rPr>
        <w:t>110</w:t>
      </w:r>
      <w:r w:rsidRPr="00E726A2">
        <w:rPr>
          <w:rFonts w:eastAsia="標楷體"/>
          <w:color w:val="000000" w:themeColor="text1"/>
          <w:szCs w:val="24"/>
        </w:rPr>
        <w:t>學年度第二</w:t>
      </w:r>
      <w:proofErr w:type="gramStart"/>
      <w:r w:rsidRPr="00E726A2">
        <w:rPr>
          <w:rFonts w:eastAsia="標楷體"/>
          <w:color w:val="000000" w:themeColor="text1"/>
          <w:szCs w:val="24"/>
        </w:rPr>
        <w:t>學期後測學生</w:t>
      </w:r>
      <w:proofErr w:type="gramEnd"/>
      <w:r w:rsidRPr="00E726A2">
        <w:rPr>
          <w:rFonts w:eastAsia="標楷體"/>
          <w:color w:val="000000" w:themeColor="text1"/>
          <w:szCs w:val="24"/>
        </w:rPr>
        <w:t>人數</w:t>
      </w:r>
      <w:r w:rsidRPr="00E726A2">
        <w:rPr>
          <w:rFonts w:eastAsia="標楷體"/>
          <w:color w:val="000000" w:themeColor="text1"/>
          <w:szCs w:val="24"/>
        </w:rPr>
        <w:t>1,558</w:t>
      </w:r>
      <w:r w:rsidRPr="00E726A2">
        <w:rPr>
          <w:rFonts w:eastAsia="標楷體"/>
          <w:color w:val="000000" w:themeColor="text1"/>
          <w:szCs w:val="24"/>
        </w:rPr>
        <w:t>人、</w:t>
      </w:r>
      <w:r w:rsidRPr="00E726A2">
        <w:rPr>
          <w:rFonts w:eastAsia="標楷體"/>
          <w:color w:val="000000" w:themeColor="text1"/>
          <w:szCs w:val="24"/>
        </w:rPr>
        <w:t>111</w:t>
      </w:r>
      <w:r w:rsidRPr="00E726A2">
        <w:rPr>
          <w:rFonts w:eastAsia="標楷體"/>
          <w:color w:val="000000" w:themeColor="text1"/>
          <w:szCs w:val="24"/>
        </w:rPr>
        <w:t>學年度第一</w:t>
      </w:r>
      <w:proofErr w:type="gramStart"/>
      <w:r w:rsidRPr="00E726A2">
        <w:rPr>
          <w:rFonts w:eastAsia="標楷體"/>
          <w:color w:val="000000" w:themeColor="text1"/>
          <w:szCs w:val="24"/>
        </w:rPr>
        <w:t>學期前測學生</w:t>
      </w:r>
      <w:proofErr w:type="gramEnd"/>
      <w:r w:rsidRPr="00E726A2">
        <w:rPr>
          <w:rFonts w:eastAsia="標楷體"/>
          <w:color w:val="000000" w:themeColor="text1"/>
          <w:szCs w:val="24"/>
        </w:rPr>
        <w:t>人數</w:t>
      </w:r>
      <w:r w:rsidRPr="00E726A2">
        <w:rPr>
          <w:rFonts w:eastAsia="標楷體"/>
          <w:color w:val="000000" w:themeColor="text1"/>
          <w:szCs w:val="24"/>
        </w:rPr>
        <w:t>1,721</w:t>
      </w:r>
      <w:r w:rsidRPr="00E726A2">
        <w:rPr>
          <w:rFonts w:eastAsia="標楷體"/>
          <w:color w:val="000000" w:themeColor="text1"/>
          <w:szCs w:val="24"/>
        </w:rPr>
        <w:t>人，到考</w:t>
      </w:r>
      <w:proofErr w:type="gramStart"/>
      <w:r w:rsidRPr="00E726A2">
        <w:rPr>
          <w:rFonts w:eastAsia="標楷體"/>
          <w:color w:val="000000" w:themeColor="text1"/>
          <w:szCs w:val="24"/>
        </w:rPr>
        <w:t>率均達</w:t>
      </w:r>
      <w:proofErr w:type="gramEnd"/>
      <w:r w:rsidRPr="00E726A2">
        <w:rPr>
          <w:rFonts w:eastAsia="標楷體"/>
          <w:color w:val="000000" w:themeColor="text1"/>
          <w:szCs w:val="24"/>
        </w:rPr>
        <w:t>90%</w:t>
      </w:r>
      <w:r w:rsidRPr="00E726A2">
        <w:rPr>
          <w:rFonts w:eastAsia="標楷體"/>
          <w:color w:val="000000" w:themeColor="text1"/>
          <w:szCs w:val="24"/>
        </w:rPr>
        <w:t>以上。</w:t>
      </w:r>
    </w:p>
    <w:p w14:paraId="74B5A7EA" w14:textId="77777777" w:rsidR="00E726A2" w:rsidRPr="00643166" w:rsidRDefault="00E726A2" w:rsidP="00E726A2">
      <w:pPr>
        <w:spacing w:line="360" w:lineRule="exact"/>
        <w:ind w:leftChars="590" w:left="1651" w:hangingChars="98" w:hanging="235"/>
        <w:rPr>
          <w:rFonts w:eastAsia="標楷體"/>
          <w:bCs/>
          <w:color w:val="000000"/>
          <w:szCs w:val="24"/>
        </w:rPr>
      </w:pPr>
      <w:r w:rsidRPr="00643166">
        <w:rPr>
          <w:rFonts w:eastAsia="標楷體"/>
          <w:bCs/>
          <w:color w:val="000000"/>
          <w:szCs w:val="24"/>
        </w:rPr>
        <w:t>B.</w:t>
      </w:r>
      <w:r w:rsidRPr="00643166">
        <w:rPr>
          <w:rFonts w:eastAsia="標楷體" w:hint="eastAsia"/>
          <w:bCs/>
          <w:color w:val="000000"/>
          <w:szCs w:val="24"/>
        </w:rPr>
        <w:t>提供優質英語學習環境：</w:t>
      </w:r>
      <w:r w:rsidRPr="00643166">
        <w:rPr>
          <w:rFonts w:eastAsia="標楷體"/>
          <w:bCs/>
          <w:color w:val="000000"/>
          <w:szCs w:val="24"/>
        </w:rPr>
        <w:t xml:space="preserve"> </w:t>
      </w:r>
    </w:p>
    <w:p w14:paraId="77F7BB9C"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1</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多元文化的「外語工房」：邀請外籍生擔任主持人，每週設計不同主題，以全英文的環境帶領學生進行討論及活動，</w:t>
      </w:r>
      <w:proofErr w:type="gramStart"/>
      <w:r w:rsidRPr="00E726A2">
        <w:rPr>
          <w:rFonts w:eastAsia="標楷體" w:hint="eastAsia"/>
          <w:bCs/>
          <w:color w:val="000000" w:themeColor="text1"/>
          <w:szCs w:val="24"/>
        </w:rPr>
        <w:t>111</w:t>
      </w:r>
      <w:proofErr w:type="gramEnd"/>
      <w:r w:rsidRPr="00E726A2">
        <w:rPr>
          <w:rFonts w:eastAsia="標楷體" w:hint="eastAsia"/>
          <w:bCs/>
          <w:color w:val="000000" w:themeColor="text1"/>
          <w:szCs w:val="24"/>
        </w:rPr>
        <w:t>年度包含孟加拉文、印尼文、印度文、法文、尼泊爾文，滿意度達</w:t>
      </w:r>
      <w:r w:rsidRPr="00E726A2">
        <w:rPr>
          <w:rFonts w:eastAsia="標楷體" w:hint="eastAsia"/>
          <w:bCs/>
          <w:color w:val="000000" w:themeColor="text1"/>
          <w:szCs w:val="24"/>
        </w:rPr>
        <w:t>93%</w:t>
      </w:r>
      <w:r w:rsidRPr="00E726A2">
        <w:rPr>
          <w:rFonts w:eastAsia="標楷體" w:hint="eastAsia"/>
          <w:bCs/>
          <w:color w:val="000000" w:themeColor="text1"/>
          <w:szCs w:val="24"/>
        </w:rPr>
        <w:t>。</w:t>
      </w:r>
    </w:p>
    <w:p w14:paraId="75E53665"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2</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輔助學習的「英語諮詢室」：遴選本校英語能力優異之學生為小老師，提供學生一對</w:t>
      </w:r>
      <w:proofErr w:type="gramStart"/>
      <w:r w:rsidRPr="00E726A2">
        <w:rPr>
          <w:rFonts w:eastAsia="標楷體" w:hint="eastAsia"/>
          <w:bCs/>
          <w:color w:val="000000" w:themeColor="text1"/>
          <w:szCs w:val="24"/>
        </w:rPr>
        <w:t>一</w:t>
      </w:r>
      <w:proofErr w:type="gramEnd"/>
      <w:r w:rsidRPr="00E726A2">
        <w:rPr>
          <w:rFonts w:eastAsia="標楷體" w:hint="eastAsia"/>
          <w:bCs/>
          <w:color w:val="000000" w:themeColor="text1"/>
          <w:szCs w:val="24"/>
        </w:rPr>
        <w:t>之英語學習諮詢服務，</w:t>
      </w:r>
      <w:proofErr w:type="gramStart"/>
      <w:r w:rsidRPr="00E726A2">
        <w:rPr>
          <w:rFonts w:eastAsia="標楷體" w:hint="eastAsia"/>
          <w:bCs/>
          <w:color w:val="000000" w:themeColor="text1"/>
          <w:szCs w:val="24"/>
        </w:rPr>
        <w:t>111</w:t>
      </w:r>
      <w:proofErr w:type="gramEnd"/>
      <w:r w:rsidRPr="00E726A2">
        <w:rPr>
          <w:rFonts w:eastAsia="標楷體" w:hint="eastAsia"/>
          <w:bCs/>
          <w:color w:val="000000" w:themeColor="text1"/>
          <w:szCs w:val="24"/>
        </w:rPr>
        <w:t>年度共</w:t>
      </w:r>
      <w:r w:rsidRPr="00E726A2">
        <w:rPr>
          <w:rFonts w:eastAsia="標楷體" w:hint="eastAsia"/>
          <w:bCs/>
          <w:color w:val="000000" w:themeColor="text1"/>
          <w:szCs w:val="24"/>
        </w:rPr>
        <w:t>11</w:t>
      </w:r>
      <w:r w:rsidRPr="00E726A2">
        <w:rPr>
          <w:rFonts w:eastAsia="標楷體" w:hint="eastAsia"/>
          <w:bCs/>
          <w:color w:val="000000" w:themeColor="text1"/>
          <w:szCs w:val="24"/>
        </w:rPr>
        <w:t>位小老師，</w:t>
      </w:r>
      <w:proofErr w:type="gramStart"/>
      <w:r w:rsidRPr="00E726A2">
        <w:rPr>
          <w:rFonts w:eastAsia="標楷體" w:hint="eastAsia"/>
          <w:bCs/>
          <w:color w:val="000000" w:themeColor="text1"/>
          <w:szCs w:val="24"/>
        </w:rPr>
        <w:t>一週</w:t>
      </w:r>
      <w:proofErr w:type="gramEnd"/>
      <w:r w:rsidRPr="00E726A2">
        <w:rPr>
          <w:rFonts w:eastAsia="標楷體" w:hint="eastAsia"/>
          <w:bCs/>
          <w:color w:val="000000" w:themeColor="text1"/>
          <w:szCs w:val="24"/>
        </w:rPr>
        <w:t>共計服務</w:t>
      </w:r>
      <w:r w:rsidRPr="00E726A2">
        <w:rPr>
          <w:rFonts w:eastAsia="標楷體" w:hint="eastAsia"/>
          <w:bCs/>
          <w:color w:val="000000" w:themeColor="text1"/>
          <w:szCs w:val="24"/>
        </w:rPr>
        <w:t>40</w:t>
      </w:r>
      <w:r w:rsidRPr="00E726A2">
        <w:rPr>
          <w:rFonts w:eastAsia="標楷體" w:hint="eastAsia"/>
          <w:bCs/>
          <w:color w:val="000000" w:themeColor="text1"/>
          <w:szCs w:val="24"/>
        </w:rPr>
        <w:t>個時段，共輔導</w:t>
      </w:r>
      <w:r w:rsidRPr="00E726A2">
        <w:rPr>
          <w:rFonts w:eastAsia="標楷體" w:hint="eastAsia"/>
          <w:bCs/>
          <w:color w:val="000000" w:themeColor="text1"/>
          <w:szCs w:val="24"/>
        </w:rPr>
        <w:t>30</w:t>
      </w:r>
      <w:r w:rsidRPr="00E726A2">
        <w:rPr>
          <w:rFonts w:eastAsia="標楷體" w:hint="eastAsia"/>
          <w:bCs/>
          <w:color w:val="000000" w:themeColor="text1"/>
          <w:szCs w:val="24"/>
        </w:rPr>
        <w:t>位學生，滿意度達</w:t>
      </w:r>
      <w:r w:rsidRPr="00E726A2">
        <w:rPr>
          <w:rFonts w:eastAsia="標楷體" w:hint="eastAsia"/>
          <w:bCs/>
          <w:color w:val="000000" w:themeColor="text1"/>
          <w:szCs w:val="24"/>
        </w:rPr>
        <w:t>96%</w:t>
      </w:r>
      <w:r w:rsidRPr="00E726A2">
        <w:rPr>
          <w:rFonts w:eastAsia="標楷體" w:hint="eastAsia"/>
          <w:bCs/>
          <w:color w:val="000000" w:themeColor="text1"/>
          <w:szCs w:val="24"/>
        </w:rPr>
        <w:t>。</w:t>
      </w:r>
    </w:p>
    <w:p w14:paraId="7564C217"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3</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定期增</w:t>
      </w:r>
      <w:proofErr w:type="gramStart"/>
      <w:r w:rsidRPr="00E726A2">
        <w:rPr>
          <w:rFonts w:eastAsia="標楷體" w:hint="eastAsia"/>
          <w:bCs/>
          <w:color w:val="000000" w:themeColor="text1"/>
          <w:szCs w:val="24"/>
        </w:rPr>
        <w:t>購線上</w:t>
      </w:r>
      <w:proofErr w:type="gramEnd"/>
      <w:r w:rsidRPr="00E726A2">
        <w:rPr>
          <w:rFonts w:eastAsia="標楷體" w:hint="eastAsia"/>
          <w:bCs/>
          <w:color w:val="000000" w:themeColor="text1"/>
          <w:szCs w:val="24"/>
        </w:rPr>
        <w:t>學習題庫：</w:t>
      </w:r>
      <w:r w:rsidRPr="00E726A2">
        <w:rPr>
          <w:rFonts w:eastAsia="標楷體" w:hint="eastAsia"/>
          <w:bCs/>
          <w:color w:val="000000" w:themeColor="text1"/>
          <w:szCs w:val="24"/>
        </w:rPr>
        <w:t>111</w:t>
      </w:r>
      <w:r w:rsidRPr="00E726A2">
        <w:rPr>
          <w:rFonts w:eastAsia="標楷體" w:hint="eastAsia"/>
          <w:bCs/>
          <w:color w:val="000000" w:themeColor="text1"/>
          <w:szCs w:val="24"/>
        </w:rPr>
        <w:t>年增購</w:t>
      </w:r>
      <w:proofErr w:type="spellStart"/>
      <w:r w:rsidRPr="00E726A2">
        <w:rPr>
          <w:rFonts w:eastAsia="標楷體" w:hint="eastAsia"/>
          <w:bCs/>
          <w:color w:val="000000" w:themeColor="text1"/>
          <w:szCs w:val="24"/>
        </w:rPr>
        <w:t>LiveABC</w:t>
      </w:r>
      <w:proofErr w:type="spellEnd"/>
      <w:proofErr w:type="gramStart"/>
      <w:r w:rsidRPr="00E726A2">
        <w:rPr>
          <w:rFonts w:eastAsia="標楷體" w:hint="eastAsia"/>
          <w:bCs/>
          <w:color w:val="000000" w:themeColor="text1"/>
          <w:szCs w:val="24"/>
        </w:rPr>
        <w:t>線上練習題庫多益</w:t>
      </w:r>
      <w:r w:rsidRPr="00E726A2">
        <w:rPr>
          <w:rFonts w:eastAsia="標楷體" w:hint="eastAsia"/>
          <w:bCs/>
          <w:color w:val="000000" w:themeColor="text1"/>
          <w:szCs w:val="24"/>
        </w:rPr>
        <w:t>5</w:t>
      </w:r>
      <w:r w:rsidRPr="00E726A2">
        <w:rPr>
          <w:rFonts w:eastAsia="標楷體" w:hint="eastAsia"/>
          <w:bCs/>
          <w:color w:val="000000" w:themeColor="text1"/>
          <w:szCs w:val="24"/>
        </w:rPr>
        <w:t>回</w:t>
      </w:r>
      <w:proofErr w:type="gramEnd"/>
      <w:r w:rsidRPr="00E726A2">
        <w:rPr>
          <w:rFonts w:eastAsia="標楷體" w:hint="eastAsia"/>
          <w:bCs/>
          <w:color w:val="000000" w:themeColor="text1"/>
          <w:szCs w:val="24"/>
        </w:rPr>
        <w:t>、</w:t>
      </w:r>
      <w:r w:rsidRPr="00E726A2">
        <w:rPr>
          <w:rFonts w:eastAsia="標楷體" w:hint="eastAsia"/>
          <w:bCs/>
          <w:color w:val="000000" w:themeColor="text1"/>
          <w:szCs w:val="24"/>
        </w:rPr>
        <w:t>GEPT</w:t>
      </w:r>
      <w:r w:rsidRPr="00E726A2">
        <w:rPr>
          <w:rFonts w:eastAsia="標楷體" w:hint="eastAsia"/>
          <w:bCs/>
          <w:color w:val="000000" w:themeColor="text1"/>
          <w:szCs w:val="24"/>
        </w:rPr>
        <w:t>中級</w:t>
      </w:r>
      <w:r w:rsidRPr="00E726A2">
        <w:rPr>
          <w:rFonts w:eastAsia="標楷體" w:hint="eastAsia"/>
          <w:bCs/>
          <w:color w:val="000000" w:themeColor="text1"/>
          <w:szCs w:val="24"/>
        </w:rPr>
        <w:t>3</w:t>
      </w:r>
      <w:r w:rsidRPr="00E726A2">
        <w:rPr>
          <w:rFonts w:eastAsia="標楷體" w:hint="eastAsia"/>
          <w:bCs/>
          <w:color w:val="000000" w:themeColor="text1"/>
          <w:szCs w:val="24"/>
        </w:rPr>
        <w:t>回、</w:t>
      </w:r>
      <w:r w:rsidRPr="00E726A2">
        <w:rPr>
          <w:rFonts w:eastAsia="標楷體" w:hint="eastAsia"/>
          <w:bCs/>
          <w:color w:val="000000" w:themeColor="text1"/>
          <w:szCs w:val="24"/>
        </w:rPr>
        <w:t>GEPT</w:t>
      </w:r>
      <w:r w:rsidRPr="00E726A2">
        <w:rPr>
          <w:rFonts w:eastAsia="標楷體" w:hint="eastAsia"/>
          <w:bCs/>
          <w:color w:val="000000" w:themeColor="text1"/>
          <w:szCs w:val="24"/>
        </w:rPr>
        <w:t>中高級</w:t>
      </w:r>
      <w:r w:rsidRPr="00E726A2">
        <w:rPr>
          <w:rFonts w:eastAsia="標楷體" w:hint="eastAsia"/>
          <w:bCs/>
          <w:color w:val="000000" w:themeColor="text1"/>
          <w:szCs w:val="24"/>
        </w:rPr>
        <w:t>9</w:t>
      </w:r>
      <w:r w:rsidRPr="00E726A2">
        <w:rPr>
          <w:rFonts w:eastAsia="標楷體" w:hint="eastAsia"/>
          <w:bCs/>
          <w:color w:val="000000" w:themeColor="text1"/>
          <w:szCs w:val="24"/>
        </w:rPr>
        <w:t>回、雅思</w:t>
      </w:r>
      <w:r w:rsidRPr="00E726A2">
        <w:rPr>
          <w:rFonts w:eastAsia="標楷體" w:hint="eastAsia"/>
          <w:bCs/>
          <w:color w:val="000000" w:themeColor="text1"/>
          <w:szCs w:val="24"/>
        </w:rPr>
        <w:t>5</w:t>
      </w:r>
      <w:r w:rsidRPr="00E726A2">
        <w:rPr>
          <w:rFonts w:eastAsia="標楷體" w:hint="eastAsia"/>
          <w:bCs/>
          <w:color w:val="000000" w:themeColor="text1"/>
          <w:szCs w:val="24"/>
        </w:rPr>
        <w:t>回、托福</w:t>
      </w:r>
      <w:r w:rsidRPr="00E726A2">
        <w:rPr>
          <w:rFonts w:eastAsia="標楷體" w:hint="eastAsia"/>
          <w:bCs/>
          <w:color w:val="000000" w:themeColor="text1"/>
          <w:szCs w:val="24"/>
        </w:rPr>
        <w:t>11</w:t>
      </w:r>
      <w:r w:rsidRPr="00E726A2">
        <w:rPr>
          <w:rFonts w:eastAsia="標楷體" w:hint="eastAsia"/>
          <w:bCs/>
          <w:color w:val="000000" w:themeColor="text1"/>
          <w:szCs w:val="24"/>
        </w:rPr>
        <w:t>回、日文檢定</w:t>
      </w:r>
      <w:r w:rsidRPr="00E726A2">
        <w:rPr>
          <w:rFonts w:eastAsia="標楷體" w:hint="eastAsia"/>
          <w:bCs/>
          <w:color w:val="000000" w:themeColor="text1"/>
          <w:szCs w:val="24"/>
        </w:rPr>
        <w:t>N1 5</w:t>
      </w:r>
      <w:r w:rsidRPr="00E726A2">
        <w:rPr>
          <w:rFonts w:eastAsia="標楷體" w:hint="eastAsia"/>
          <w:bCs/>
          <w:color w:val="000000" w:themeColor="text1"/>
          <w:szCs w:val="24"/>
        </w:rPr>
        <w:t>回及</w:t>
      </w:r>
      <w:r w:rsidRPr="00E726A2">
        <w:rPr>
          <w:rFonts w:eastAsia="標楷體" w:hint="eastAsia"/>
          <w:bCs/>
          <w:color w:val="000000" w:themeColor="text1"/>
          <w:szCs w:val="24"/>
        </w:rPr>
        <w:t>N2 5</w:t>
      </w:r>
      <w:r w:rsidRPr="00E726A2">
        <w:rPr>
          <w:rFonts w:eastAsia="標楷體" w:hint="eastAsia"/>
          <w:bCs/>
          <w:color w:val="000000" w:themeColor="text1"/>
          <w:szCs w:val="24"/>
        </w:rPr>
        <w:t>回。</w:t>
      </w:r>
    </w:p>
    <w:p w14:paraId="3576E0DF"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4</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持續充實「英外語圖書室」之學習書籍：</w:t>
      </w:r>
      <w:r w:rsidRPr="00E726A2">
        <w:rPr>
          <w:rFonts w:eastAsia="標楷體" w:hint="eastAsia"/>
          <w:bCs/>
          <w:color w:val="000000" w:themeColor="text1"/>
          <w:szCs w:val="24"/>
        </w:rPr>
        <w:t xml:space="preserve"> </w:t>
      </w:r>
      <w:proofErr w:type="gramStart"/>
      <w:r w:rsidRPr="00E726A2">
        <w:rPr>
          <w:rFonts w:eastAsia="標楷體" w:hint="eastAsia"/>
          <w:bCs/>
          <w:color w:val="000000" w:themeColor="text1"/>
          <w:szCs w:val="24"/>
        </w:rPr>
        <w:t>111</w:t>
      </w:r>
      <w:proofErr w:type="gramEnd"/>
      <w:r w:rsidRPr="00E726A2">
        <w:rPr>
          <w:rFonts w:eastAsia="標楷體" w:hint="eastAsia"/>
          <w:bCs/>
          <w:color w:val="000000" w:themeColor="text1"/>
          <w:szCs w:val="24"/>
        </w:rPr>
        <w:t>年度每月皆更新</w:t>
      </w:r>
      <w:r w:rsidRPr="00E726A2">
        <w:rPr>
          <w:rFonts w:eastAsia="標楷體" w:hint="eastAsia"/>
          <w:bCs/>
          <w:color w:val="000000" w:themeColor="text1"/>
          <w:szCs w:val="24"/>
        </w:rPr>
        <w:t>CNN</w:t>
      </w:r>
      <w:r w:rsidRPr="00E726A2">
        <w:rPr>
          <w:rFonts w:eastAsia="標楷體" w:hint="eastAsia"/>
          <w:bCs/>
          <w:color w:val="000000" w:themeColor="text1"/>
          <w:szCs w:val="24"/>
        </w:rPr>
        <w:t>、</w:t>
      </w:r>
      <w:r w:rsidRPr="00E726A2">
        <w:rPr>
          <w:rFonts w:eastAsia="標楷體" w:hint="eastAsia"/>
          <w:bCs/>
          <w:color w:val="000000" w:themeColor="text1"/>
          <w:szCs w:val="24"/>
        </w:rPr>
        <w:t>ALL+</w:t>
      </w:r>
      <w:r w:rsidRPr="00E726A2">
        <w:rPr>
          <w:rFonts w:eastAsia="標楷體" w:hint="eastAsia"/>
          <w:bCs/>
          <w:color w:val="000000" w:themeColor="text1"/>
          <w:szCs w:val="24"/>
        </w:rPr>
        <w:t>互動英語、</w:t>
      </w:r>
      <w:r w:rsidRPr="00E726A2">
        <w:rPr>
          <w:rFonts w:eastAsia="標楷體" w:hint="eastAsia"/>
          <w:bCs/>
          <w:color w:val="000000" w:themeColor="text1"/>
          <w:szCs w:val="24"/>
        </w:rPr>
        <w:t xml:space="preserve">Discovery </w:t>
      </w:r>
      <w:r w:rsidRPr="00E726A2">
        <w:rPr>
          <w:rFonts w:eastAsia="標楷體" w:hint="eastAsia"/>
          <w:bCs/>
          <w:color w:val="000000" w:themeColor="text1"/>
          <w:szCs w:val="24"/>
        </w:rPr>
        <w:t>互動英語、</w:t>
      </w:r>
      <w:r w:rsidRPr="00E726A2">
        <w:rPr>
          <w:rFonts w:eastAsia="標楷體" w:hint="eastAsia"/>
          <w:bCs/>
          <w:color w:val="000000" w:themeColor="text1"/>
          <w:szCs w:val="24"/>
        </w:rPr>
        <w:t>Advanced</w:t>
      </w:r>
      <w:r w:rsidRPr="00E726A2">
        <w:rPr>
          <w:rFonts w:eastAsia="標楷體" w:hint="eastAsia"/>
          <w:bCs/>
          <w:color w:val="000000" w:themeColor="text1"/>
          <w:szCs w:val="24"/>
        </w:rPr>
        <w:t>、空中英語教室、</w:t>
      </w:r>
      <w:r w:rsidRPr="00E726A2">
        <w:rPr>
          <w:rFonts w:eastAsia="標楷體" w:hint="eastAsia"/>
          <w:bCs/>
          <w:color w:val="000000" w:themeColor="text1"/>
          <w:szCs w:val="24"/>
        </w:rPr>
        <w:t>Live</w:t>
      </w:r>
      <w:r w:rsidRPr="00E726A2">
        <w:rPr>
          <w:rFonts w:eastAsia="標楷體" w:hint="eastAsia"/>
          <w:bCs/>
          <w:color w:val="000000" w:themeColor="text1"/>
          <w:szCs w:val="24"/>
        </w:rPr>
        <w:t>互動英語、大家說英語、</w:t>
      </w:r>
      <w:r w:rsidRPr="00E726A2">
        <w:rPr>
          <w:rFonts w:eastAsia="標楷體" w:hint="eastAsia"/>
          <w:bCs/>
          <w:color w:val="000000" w:themeColor="text1"/>
          <w:szCs w:val="24"/>
        </w:rPr>
        <w:t>Biz</w:t>
      </w:r>
      <w:r w:rsidRPr="00E726A2">
        <w:rPr>
          <w:rFonts w:eastAsia="標楷體" w:hint="eastAsia"/>
          <w:bCs/>
          <w:color w:val="000000" w:themeColor="text1"/>
          <w:szCs w:val="24"/>
        </w:rPr>
        <w:t>互動英語、</w:t>
      </w:r>
      <w:r w:rsidRPr="00E726A2">
        <w:rPr>
          <w:rFonts w:eastAsia="標楷體" w:hint="eastAsia"/>
          <w:bCs/>
          <w:color w:val="000000" w:themeColor="text1"/>
          <w:szCs w:val="24"/>
        </w:rPr>
        <w:t>TIME</w:t>
      </w:r>
      <w:r w:rsidRPr="00E726A2">
        <w:rPr>
          <w:rFonts w:eastAsia="標楷體" w:hint="eastAsia"/>
          <w:bCs/>
          <w:color w:val="000000" w:themeColor="text1"/>
          <w:szCs w:val="24"/>
        </w:rPr>
        <w:t>、</w:t>
      </w:r>
      <w:r w:rsidRPr="00E726A2">
        <w:rPr>
          <w:rFonts w:eastAsia="標楷體" w:hint="eastAsia"/>
          <w:bCs/>
          <w:color w:val="000000" w:themeColor="text1"/>
          <w:szCs w:val="24"/>
        </w:rPr>
        <w:t>The Economist</w:t>
      </w:r>
      <w:r w:rsidRPr="00E726A2">
        <w:rPr>
          <w:rFonts w:eastAsia="標楷體" w:hint="eastAsia"/>
          <w:bCs/>
          <w:color w:val="000000" w:themeColor="text1"/>
          <w:szCs w:val="24"/>
        </w:rPr>
        <w:t>、</w:t>
      </w:r>
      <w:r w:rsidRPr="00E726A2">
        <w:rPr>
          <w:rFonts w:eastAsia="標楷體" w:hint="eastAsia"/>
          <w:bCs/>
          <w:color w:val="000000" w:themeColor="text1"/>
          <w:szCs w:val="24"/>
        </w:rPr>
        <w:t>National Geographic</w:t>
      </w:r>
      <w:r w:rsidRPr="00E726A2">
        <w:rPr>
          <w:rFonts w:eastAsia="標楷體" w:hint="eastAsia"/>
          <w:bCs/>
          <w:color w:val="000000" w:themeColor="text1"/>
          <w:szCs w:val="24"/>
        </w:rPr>
        <w:t>、</w:t>
      </w:r>
      <w:r w:rsidRPr="00E726A2">
        <w:rPr>
          <w:rFonts w:eastAsia="標楷體" w:hint="eastAsia"/>
          <w:bCs/>
          <w:color w:val="000000" w:themeColor="text1"/>
          <w:szCs w:val="24"/>
        </w:rPr>
        <w:t xml:space="preserve">BBC </w:t>
      </w:r>
      <w:r w:rsidRPr="00E726A2">
        <w:rPr>
          <w:rFonts w:eastAsia="標楷體" w:hint="eastAsia"/>
          <w:bCs/>
          <w:color w:val="000000" w:themeColor="text1"/>
          <w:szCs w:val="24"/>
        </w:rPr>
        <w:lastRenderedPageBreak/>
        <w:t>Earth</w:t>
      </w:r>
      <w:r w:rsidRPr="00E726A2">
        <w:rPr>
          <w:rFonts w:eastAsia="標楷體" w:hint="eastAsia"/>
          <w:bCs/>
          <w:color w:val="000000" w:themeColor="text1"/>
          <w:szCs w:val="24"/>
        </w:rPr>
        <w:t>、互動</w:t>
      </w:r>
      <w:proofErr w:type="gramStart"/>
      <w:r w:rsidRPr="00E726A2">
        <w:rPr>
          <w:rFonts w:eastAsia="標楷體" w:hint="eastAsia"/>
          <w:bCs/>
          <w:color w:val="000000" w:themeColor="text1"/>
          <w:szCs w:val="24"/>
        </w:rPr>
        <w:t>日本語共</w:t>
      </w:r>
      <w:r w:rsidRPr="00E726A2">
        <w:rPr>
          <w:rFonts w:eastAsia="標楷體" w:hint="eastAsia"/>
          <w:bCs/>
          <w:color w:val="000000" w:themeColor="text1"/>
          <w:szCs w:val="24"/>
        </w:rPr>
        <w:t>13</w:t>
      </w:r>
      <w:r w:rsidRPr="00E726A2">
        <w:rPr>
          <w:rFonts w:eastAsia="標楷體" w:hint="eastAsia"/>
          <w:bCs/>
          <w:color w:val="000000" w:themeColor="text1"/>
          <w:szCs w:val="24"/>
        </w:rPr>
        <w:t>種</w:t>
      </w:r>
      <w:proofErr w:type="gramEnd"/>
      <w:r w:rsidRPr="00E726A2">
        <w:rPr>
          <w:rFonts w:eastAsia="標楷體" w:hint="eastAsia"/>
          <w:bCs/>
          <w:color w:val="000000" w:themeColor="text1"/>
          <w:szCs w:val="24"/>
        </w:rPr>
        <w:t>英外語學習雜誌，並定期增購語言學習書籍，供學生語言自學之資源及空間。</w:t>
      </w:r>
    </w:p>
    <w:p w14:paraId="2C9D8FDF" w14:textId="58DAD26A"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color w:val="000000" w:themeColor="text1"/>
        </w:rPr>
        <w:fldChar w:fldCharType="begin"/>
      </w:r>
      <w:r w:rsidRPr="00E726A2">
        <w:rPr>
          <w:rFonts w:eastAsia="標楷體"/>
          <w:color w:val="000000" w:themeColor="text1"/>
        </w:rPr>
        <w:instrText xml:space="preserve"> </w:instrText>
      </w:r>
      <w:r w:rsidRPr="00E726A2">
        <w:rPr>
          <w:rFonts w:eastAsia="標楷體" w:hint="eastAsia"/>
          <w:color w:val="000000" w:themeColor="text1"/>
        </w:rPr>
        <w:instrText>eq \o\ac(</w:instrText>
      </w:r>
      <w:r w:rsidRPr="00E726A2">
        <w:rPr>
          <w:rFonts w:eastAsia="標楷體" w:hint="eastAsia"/>
          <w:color w:val="000000" w:themeColor="text1"/>
        </w:rPr>
        <w:instrText>○</w:instrText>
      </w:r>
      <w:r w:rsidRPr="00E726A2">
        <w:rPr>
          <w:rFonts w:eastAsia="標楷體" w:hint="eastAsia"/>
          <w:color w:val="000000" w:themeColor="text1"/>
        </w:rPr>
        <w:instrText>,</w:instrText>
      </w:r>
      <w:r w:rsidRPr="00E726A2">
        <w:rPr>
          <w:rFonts w:eastAsia="標楷體" w:hint="eastAsia"/>
          <w:color w:val="000000" w:themeColor="text1"/>
          <w:position w:val="3"/>
          <w:sz w:val="16"/>
        </w:rPr>
        <w:instrText>5</w:instrText>
      </w:r>
      <w:r w:rsidRPr="00E726A2">
        <w:rPr>
          <w:rFonts w:eastAsia="標楷體" w:hint="eastAsia"/>
          <w:color w:val="000000" w:themeColor="text1"/>
        </w:rPr>
        <w:instrText>)</w:instrText>
      </w:r>
      <w:r w:rsidRPr="00E726A2">
        <w:rPr>
          <w:rFonts w:eastAsia="標楷體"/>
          <w:color w:val="000000" w:themeColor="text1"/>
        </w:rPr>
        <w:fldChar w:fldCharType="end"/>
      </w:r>
      <w:r w:rsidRPr="00E726A2">
        <w:rPr>
          <w:rFonts w:eastAsia="標楷體" w:hint="eastAsia"/>
          <w:color w:val="000000" w:themeColor="text1"/>
        </w:rPr>
        <w:t>購置英語口說練習軟體暨練習課程，讓學生能利用多元的學術情境模組，自主練習英美語系大學課堂中的各式口語情境，於</w:t>
      </w:r>
      <w:proofErr w:type="gramStart"/>
      <w:r w:rsidRPr="00E726A2">
        <w:rPr>
          <w:rFonts w:eastAsia="標楷體" w:hint="eastAsia"/>
          <w:color w:val="000000" w:themeColor="text1"/>
        </w:rPr>
        <w:t>1</w:t>
      </w:r>
      <w:r w:rsidRPr="00E726A2">
        <w:rPr>
          <w:rFonts w:eastAsia="標楷體"/>
          <w:color w:val="000000" w:themeColor="text1"/>
        </w:rPr>
        <w:t>11</w:t>
      </w:r>
      <w:proofErr w:type="gramEnd"/>
      <w:r w:rsidRPr="00E726A2">
        <w:rPr>
          <w:rFonts w:eastAsia="標楷體" w:hint="eastAsia"/>
          <w:color w:val="000000" w:themeColor="text1"/>
        </w:rPr>
        <w:t>年度</w:t>
      </w:r>
      <w:r w:rsidRPr="00E726A2">
        <w:rPr>
          <w:rFonts w:eastAsia="標楷體" w:hint="eastAsia"/>
          <w:color w:val="000000" w:themeColor="text1"/>
        </w:rPr>
        <w:t>7</w:t>
      </w:r>
      <w:r w:rsidRPr="00E726A2">
        <w:rPr>
          <w:rFonts w:eastAsia="標楷體" w:hint="eastAsia"/>
          <w:color w:val="000000" w:themeColor="text1"/>
        </w:rPr>
        <w:t>月購置至</w:t>
      </w:r>
      <w:r w:rsidRPr="00E726A2">
        <w:rPr>
          <w:rFonts w:eastAsia="標楷體" w:hint="eastAsia"/>
          <w:color w:val="000000" w:themeColor="text1"/>
        </w:rPr>
        <w:t>1</w:t>
      </w:r>
      <w:r w:rsidRPr="00E726A2">
        <w:rPr>
          <w:rFonts w:eastAsia="標楷體"/>
          <w:color w:val="000000" w:themeColor="text1"/>
        </w:rPr>
        <w:t>2</w:t>
      </w:r>
      <w:r w:rsidRPr="00E726A2">
        <w:rPr>
          <w:rFonts w:eastAsia="標楷體" w:hint="eastAsia"/>
          <w:color w:val="000000" w:themeColor="text1"/>
        </w:rPr>
        <w:t>月共計已有</w:t>
      </w:r>
      <w:r w:rsidRPr="00E726A2">
        <w:rPr>
          <w:rFonts w:eastAsia="標楷體" w:hint="eastAsia"/>
          <w:color w:val="000000" w:themeColor="text1"/>
        </w:rPr>
        <w:t>4</w:t>
      </w:r>
      <w:r w:rsidRPr="00E726A2">
        <w:rPr>
          <w:rFonts w:eastAsia="標楷體"/>
          <w:color w:val="000000" w:themeColor="text1"/>
        </w:rPr>
        <w:t>52</w:t>
      </w:r>
      <w:r w:rsidRPr="00E726A2">
        <w:rPr>
          <w:rFonts w:eastAsia="標楷體" w:hint="eastAsia"/>
          <w:color w:val="000000" w:themeColor="text1"/>
        </w:rPr>
        <w:t>人申請使用。</w:t>
      </w:r>
    </w:p>
    <w:p w14:paraId="33A53514" w14:textId="5DC7146F" w:rsidR="00E726A2" w:rsidRPr="00E726A2" w:rsidRDefault="00E726A2" w:rsidP="00E726A2">
      <w:pPr>
        <w:spacing w:line="360" w:lineRule="exact"/>
        <w:ind w:leftChars="590" w:left="1651" w:hangingChars="98" w:hanging="235"/>
        <w:rPr>
          <w:rFonts w:eastAsia="標楷體"/>
          <w:color w:val="000000" w:themeColor="text1"/>
        </w:rPr>
      </w:pPr>
      <w:r w:rsidRPr="00E726A2">
        <w:rPr>
          <w:rFonts w:eastAsia="標楷體"/>
          <w:color w:val="000000" w:themeColor="text1"/>
        </w:rPr>
        <w:fldChar w:fldCharType="begin"/>
      </w:r>
      <w:r w:rsidRPr="00E726A2">
        <w:rPr>
          <w:rFonts w:eastAsia="標楷體"/>
          <w:color w:val="000000" w:themeColor="text1"/>
        </w:rPr>
        <w:instrText xml:space="preserve"> </w:instrText>
      </w:r>
      <w:r w:rsidRPr="00E726A2">
        <w:rPr>
          <w:rFonts w:eastAsia="標楷體" w:hint="eastAsia"/>
          <w:color w:val="000000" w:themeColor="text1"/>
        </w:rPr>
        <w:instrText>eq \o\ac(</w:instrText>
      </w:r>
      <w:r w:rsidRPr="00E726A2">
        <w:rPr>
          <w:rFonts w:eastAsia="標楷體" w:hint="eastAsia"/>
          <w:color w:val="000000" w:themeColor="text1"/>
        </w:rPr>
        <w:instrText>○</w:instrText>
      </w:r>
      <w:r w:rsidRPr="00E726A2">
        <w:rPr>
          <w:rFonts w:eastAsia="標楷體" w:hint="eastAsia"/>
          <w:color w:val="000000" w:themeColor="text1"/>
        </w:rPr>
        <w:instrText>,</w:instrText>
      </w:r>
      <w:r w:rsidRPr="00E726A2">
        <w:rPr>
          <w:rFonts w:eastAsia="標楷體" w:hint="eastAsia"/>
          <w:color w:val="000000" w:themeColor="text1"/>
          <w:position w:val="3"/>
          <w:sz w:val="16"/>
        </w:rPr>
        <w:instrText>6</w:instrText>
      </w:r>
      <w:r w:rsidRPr="00E726A2">
        <w:rPr>
          <w:rFonts w:eastAsia="標楷體" w:hint="eastAsia"/>
          <w:color w:val="000000" w:themeColor="text1"/>
        </w:rPr>
        <w:instrText>)</w:instrText>
      </w:r>
      <w:r w:rsidRPr="00E726A2">
        <w:rPr>
          <w:rFonts w:eastAsia="標楷體"/>
          <w:color w:val="000000" w:themeColor="text1"/>
        </w:rPr>
        <w:fldChar w:fldCharType="end"/>
      </w:r>
      <w:r w:rsidRPr="00E726A2">
        <w:rPr>
          <w:rFonts w:eastAsia="標楷體" w:hint="eastAsia"/>
          <w:color w:val="000000" w:themeColor="text1"/>
        </w:rPr>
        <w:t>透過空間改造、更新電腦設備，將原萬年樓二樓之「</w:t>
      </w:r>
      <w:r w:rsidRPr="00E726A2">
        <w:rPr>
          <w:rFonts w:eastAsia="標楷體" w:hint="eastAsia"/>
          <w:color w:val="000000" w:themeColor="text1"/>
        </w:rPr>
        <w:t>206</w:t>
      </w:r>
      <w:r w:rsidRPr="00E726A2">
        <w:rPr>
          <w:rFonts w:eastAsia="標楷體" w:hint="eastAsia"/>
          <w:color w:val="000000" w:themeColor="text1"/>
        </w:rPr>
        <w:t>個別學習視聽教室」，於</w:t>
      </w:r>
      <w:r w:rsidRPr="00E726A2">
        <w:rPr>
          <w:rFonts w:eastAsia="標楷體" w:hint="eastAsia"/>
          <w:color w:val="000000" w:themeColor="text1"/>
        </w:rPr>
        <w:t>1</w:t>
      </w:r>
      <w:r w:rsidRPr="00E726A2">
        <w:rPr>
          <w:rFonts w:eastAsia="標楷體"/>
          <w:color w:val="000000" w:themeColor="text1"/>
        </w:rPr>
        <w:t>11</w:t>
      </w:r>
      <w:r w:rsidRPr="00E726A2">
        <w:rPr>
          <w:rFonts w:eastAsia="標楷體" w:hint="eastAsia"/>
          <w:color w:val="000000" w:themeColor="text1"/>
        </w:rPr>
        <w:t>年</w:t>
      </w:r>
      <w:r w:rsidRPr="00E726A2">
        <w:rPr>
          <w:rFonts w:eastAsia="標楷體" w:hint="eastAsia"/>
          <w:color w:val="000000" w:themeColor="text1"/>
        </w:rPr>
        <w:t>1</w:t>
      </w:r>
      <w:r w:rsidRPr="00E726A2">
        <w:rPr>
          <w:rFonts w:eastAsia="標楷體"/>
          <w:color w:val="000000" w:themeColor="text1"/>
        </w:rPr>
        <w:t>1</w:t>
      </w:r>
      <w:r w:rsidRPr="00E726A2">
        <w:rPr>
          <w:rFonts w:eastAsia="標楷體" w:hint="eastAsia"/>
          <w:color w:val="000000" w:themeColor="text1"/>
        </w:rPr>
        <w:t>月成功優化為「英語自學暨檢定中心」，除維持原先支援各類型語言檢定場地功能外，亦提供學生自主練習校內各類英語軟體之空間</w:t>
      </w:r>
      <w:r w:rsidRPr="00E726A2">
        <w:rPr>
          <w:rFonts w:eastAsia="標楷體"/>
          <w:color w:val="000000" w:themeColor="text1"/>
        </w:rPr>
        <w:t>。</w:t>
      </w:r>
    </w:p>
    <w:p w14:paraId="63F21CA6" w14:textId="77777777" w:rsidR="00E726A2" w:rsidRPr="00E726A2" w:rsidRDefault="00E726A2" w:rsidP="00E726A2">
      <w:pPr>
        <w:spacing w:line="360" w:lineRule="exact"/>
        <w:ind w:leftChars="590" w:left="1651" w:hangingChars="98" w:hanging="235"/>
        <w:rPr>
          <w:rFonts w:ascii="標楷體" w:eastAsia="標楷體" w:hAnsi="標楷體"/>
          <w:color w:val="000000" w:themeColor="text1"/>
          <w:szCs w:val="24"/>
        </w:rPr>
      </w:pPr>
      <w:r w:rsidRPr="00E726A2">
        <w:rPr>
          <w:rFonts w:eastAsia="標楷體" w:hint="eastAsia"/>
          <w:bCs/>
          <w:color w:val="000000" w:themeColor="text1"/>
          <w:szCs w:val="24"/>
        </w:rPr>
        <w:t>C</w:t>
      </w:r>
      <w:r w:rsidRPr="00E726A2">
        <w:rPr>
          <w:rFonts w:eastAsia="標楷體"/>
          <w:bCs/>
          <w:color w:val="000000" w:themeColor="text1"/>
          <w:szCs w:val="24"/>
        </w:rPr>
        <w:t>.</w:t>
      </w:r>
      <w:r w:rsidRPr="00E726A2">
        <w:rPr>
          <w:rFonts w:ascii="標楷體" w:eastAsia="標楷體" w:hAnsi="標楷體" w:hint="eastAsia"/>
          <w:color w:val="000000" w:themeColor="text1"/>
          <w:szCs w:val="24"/>
        </w:rPr>
        <w:t>強化英外語教學機制：</w:t>
      </w:r>
      <w:r w:rsidRPr="00E726A2">
        <w:rPr>
          <w:rFonts w:ascii="標楷體" w:eastAsia="標楷體" w:hAnsi="標楷體"/>
          <w:color w:val="000000" w:themeColor="text1"/>
          <w:szCs w:val="24"/>
        </w:rPr>
        <w:t xml:space="preserve"> </w:t>
      </w:r>
    </w:p>
    <w:p w14:paraId="5A420B15"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1</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111</w:t>
      </w:r>
      <w:r w:rsidRPr="00E726A2">
        <w:rPr>
          <w:rFonts w:eastAsia="標楷體" w:hint="eastAsia"/>
          <w:bCs/>
          <w:color w:val="000000" w:themeColor="text1"/>
          <w:szCs w:val="24"/>
        </w:rPr>
        <w:t>年</w:t>
      </w:r>
      <w:r w:rsidRPr="00E726A2">
        <w:rPr>
          <w:rFonts w:eastAsia="標楷體" w:hint="eastAsia"/>
          <w:bCs/>
          <w:color w:val="000000" w:themeColor="text1"/>
          <w:szCs w:val="24"/>
        </w:rPr>
        <w:t>5</w:t>
      </w:r>
      <w:r w:rsidRPr="00E726A2">
        <w:rPr>
          <w:rFonts w:eastAsia="標楷體" w:hint="eastAsia"/>
          <w:bCs/>
          <w:color w:val="000000" w:themeColor="text1"/>
          <w:szCs w:val="24"/>
        </w:rPr>
        <w:t>月辦理大</w:t>
      </w:r>
      <w:proofErr w:type="gramStart"/>
      <w:r w:rsidRPr="00E726A2">
        <w:rPr>
          <w:rFonts w:eastAsia="標楷體" w:hint="eastAsia"/>
          <w:bCs/>
          <w:color w:val="000000" w:themeColor="text1"/>
          <w:szCs w:val="24"/>
        </w:rPr>
        <w:t>一</w:t>
      </w:r>
      <w:proofErr w:type="gramEnd"/>
      <w:r w:rsidRPr="00E726A2">
        <w:rPr>
          <w:rFonts w:eastAsia="標楷體" w:hint="eastAsia"/>
          <w:bCs/>
          <w:color w:val="000000" w:themeColor="text1"/>
          <w:szCs w:val="24"/>
        </w:rPr>
        <w:t>英文檢定測驗，共計</w:t>
      </w:r>
      <w:r w:rsidRPr="00E726A2">
        <w:rPr>
          <w:rFonts w:eastAsia="標楷體" w:hint="eastAsia"/>
          <w:bCs/>
          <w:color w:val="000000" w:themeColor="text1"/>
          <w:szCs w:val="24"/>
        </w:rPr>
        <w:t>1,699</w:t>
      </w:r>
      <w:r w:rsidRPr="00E726A2">
        <w:rPr>
          <w:rFonts w:eastAsia="標楷體" w:hint="eastAsia"/>
          <w:bCs/>
          <w:color w:val="000000" w:themeColor="text1"/>
          <w:szCs w:val="24"/>
        </w:rPr>
        <w:t>人應考；</w:t>
      </w:r>
      <w:r w:rsidRPr="00E726A2">
        <w:rPr>
          <w:rFonts w:eastAsia="標楷體" w:hint="eastAsia"/>
          <w:bCs/>
          <w:color w:val="000000" w:themeColor="text1"/>
          <w:szCs w:val="24"/>
        </w:rPr>
        <w:t>10</w:t>
      </w:r>
      <w:r w:rsidRPr="00E726A2">
        <w:rPr>
          <w:rFonts w:eastAsia="標楷體" w:hint="eastAsia"/>
          <w:bCs/>
          <w:color w:val="000000" w:themeColor="text1"/>
          <w:szCs w:val="24"/>
        </w:rPr>
        <w:t>月辦理大</w:t>
      </w:r>
      <w:proofErr w:type="gramStart"/>
      <w:r w:rsidRPr="00E726A2">
        <w:rPr>
          <w:rFonts w:eastAsia="標楷體" w:hint="eastAsia"/>
          <w:bCs/>
          <w:color w:val="000000" w:themeColor="text1"/>
          <w:szCs w:val="24"/>
        </w:rPr>
        <w:t>一英文前測</w:t>
      </w:r>
      <w:proofErr w:type="gramEnd"/>
      <w:r w:rsidRPr="00E726A2">
        <w:rPr>
          <w:rFonts w:eastAsia="標楷體" w:hint="eastAsia"/>
          <w:bCs/>
          <w:color w:val="000000" w:themeColor="text1"/>
          <w:szCs w:val="24"/>
        </w:rPr>
        <w:t>，共計</w:t>
      </w:r>
      <w:r w:rsidRPr="00E726A2">
        <w:rPr>
          <w:rFonts w:eastAsia="標楷體" w:hint="eastAsia"/>
          <w:bCs/>
          <w:color w:val="000000" w:themeColor="text1"/>
          <w:szCs w:val="24"/>
        </w:rPr>
        <w:t>1</w:t>
      </w:r>
      <w:r w:rsidRPr="00E726A2">
        <w:rPr>
          <w:rFonts w:eastAsia="標楷體"/>
          <w:bCs/>
          <w:color w:val="000000" w:themeColor="text1"/>
          <w:szCs w:val="24"/>
        </w:rPr>
        <w:t>,</w:t>
      </w:r>
      <w:r w:rsidRPr="00E726A2">
        <w:rPr>
          <w:rFonts w:eastAsia="標楷體" w:hint="eastAsia"/>
          <w:bCs/>
          <w:color w:val="000000" w:themeColor="text1"/>
          <w:szCs w:val="24"/>
        </w:rPr>
        <w:t>601</w:t>
      </w:r>
      <w:r w:rsidRPr="00E726A2">
        <w:rPr>
          <w:rFonts w:eastAsia="標楷體" w:hint="eastAsia"/>
          <w:bCs/>
          <w:color w:val="000000" w:themeColor="text1"/>
          <w:szCs w:val="24"/>
        </w:rPr>
        <w:t>人應考；並針對大二以上學生舉辦</w:t>
      </w:r>
      <w:r w:rsidRPr="00E726A2">
        <w:rPr>
          <w:rFonts w:eastAsia="標楷體" w:hint="eastAsia"/>
          <w:bCs/>
          <w:color w:val="000000" w:themeColor="text1"/>
          <w:szCs w:val="24"/>
        </w:rPr>
        <w:t>12</w:t>
      </w:r>
      <w:r w:rsidRPr="00E726A2">
        <w:rPr>
          <w:rFonts w:eastAsia="標楷體" w:hint="eastAsia"/>
          <w:bCs/>
          <w:color w:val="000000" w:themeColor="text1"/>
          <w:szCs w:val="24"/>
        </w:rPr>
        <w:t>場校內英檢，共</w:t>
      </w:r>
      <w:r w:rsidRPr="00E726A2">
        <w:rPr>
          <w:rFonts w:eastAsia="標楷體" w:hint="eastAsia"/>
          <w:bCs/>
          <w:color w:val="000000" w:themeColor="text1"/>
          <w:szCs w:val="24"/>
        </w:rPr>
        <w:t>450</w:t>
      </w:r>
      <w:r w:rsidRPr="00E726A2">
        <w:rPr>
          <w:rFonts w:eastAsia="標楷體" w:hint="eastAsia"/>
          <w:bCs/>
          <w:color w:val="000000" w:themeColor="text1"/>
          <w:szCs w:val="24"/>
        </w:rPr>
        <w:t>人應考。</w:t>
      </w:r>
    </w:p>
    <w:p w14:paraId="32B00B5B"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2</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111</w:t>
      </w:r>
      <w:r w:rsidRPr="00E726A2">
        <w:rPr>
          <w:rFonts w:eastAsia="標楷體" w:hint="eastAsia"/>
          <w:bCs/>
          <w:color w:val="000000" w:themeColor="text1"/>
          <w:szCs w:val="24"/>
        </w:rPr>
        <w:t>年共開設</w:t>
      </w:r>
      <w:r w:rsidRPr="00E726A2">
        <w:rPr>
          <w:rFonts w:eastAsia="標楷體" w:hint="eastAsia"/>
          <w:bCs/>
          <w:color w:val="000000" w:themeColor="text1"/>
          <w:szCs w:val="24"/>
        </w:rPr>
        <w:t>6</w:t>
      </w:r>
      <w:r w:rsidRPr="00E726A2">
        <w:rPr>
          <w:rFonts w:eastAsia="標楷體" w:hint="eastAsia"/>
          <w:bCs/>
          <w:color w:val="000000" w:themeColor="text1"/>
          <w:szCs w:val="24"/>
        </w:rPr>
        <w:t>班「英文能力檢定及輔導」課程，強化低成就之學生英文學習能力。</w:t>
      </w:r>
    </w:p>
    <w:p w14:paraId="26B07D06"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3</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111</w:t>
      </w:r>
      <w:r w:rsidRPr="00E726A2">
        <w:rPr>
          <w:rFonts w:eastAsia="標楷體" w:hint="eastAsia"/>
          <w:bCs/>
          <w:color w:val="000000" w:themeColor="text1"/>
          <w:szCs w:val="24"/>
        </w:rPr>
        <w:t>年</w:t>
      </w:r>
      <w:proofErr w:type="gramStart"/>
      <w:r w:rsidRPr="00E726A2">
        <w:rPr>
          <w:rFonts w:eastAsia="標楷體" w:hint="eastAsia"/>
          <w:bCs/>
          <w:color w:val="000000" w:themeColor="text1"/>
          <w:szCs w:val="24"/>
        </w:rPr>
        <w:t>增開更多</w:t>
      </w:r>
      <w:proofErr w:type="gramEnd"/>
      <w:r w:rsidRPr="00E726A2">
        <w:rPr>
          <w:rFonts w:eastAsia="標楷體" w:hint="eastAsia"/>
          <w:bCs/>
          <w:color w:val="000000" w:themeColor="text1"/>
          <w:szCs w:val="24"/>
        </w:rPr>
        <w:t>符合學生需求之英檢工作坊，總計辦理</w:t>
      </w:r>
      <w:r w:rsidRPr="00E726A2">
        <w:rPr>
          <w:rFonts w:eastAsia="標楷體" w:hint="eastAsia"/>
          <w:bCs/>
          <w:color w:val="000000" w:themeColor="text1"/>
          <w:szCs w:val="24"/>
        </w:rPr>
        <w:t>12</w:t>
      </w:r>
      <w:r w:rsidRPr="00E726A2">
        <w:rPr>
          <w:rFonts w:eastAsia="標楷體" w:hint="eastAsia"/>
          <w:bCs/>
          <w:color w:val="000000" w:themeColor="text1"/>
          <w:szCs w:val="24"/>
        </w:rPr>
        <w:t>場，包含「</w:t>
      </w:r>
      <w:proofErr w:type="gramStart"/>
      <w:r w:rsidRPr="00E726A2">
        <w:rPr>
          <w:rFonts w:eastAsia="標楷體" w:hint="eastAsia"/>
          <w:bCs/>
          <w:color w:val="000000" w:themeColor="text1"/>
          <w:szCs w:val="24"/>
        </w:rPr>
        <w:t>多益聽力</w:t>
      </w:r>
      <w:proofErr w:type="gramEnd"/>
      <w:r w:rsidRPr="00E726A2">
        <w:rPr>
          <w:rFonts w:eastAsia="標楷體" w:hint="eastAsia"/>
          <w:bCs/>
          <w:color w:val="000000" w:themeColor="text1"/>
          <w:szCs w:val="24"/>
        </w:rPr>
        <w:t>及閱讀工作坊」</w:t>
      </w:r>
      <w:r w:rsidRPr="00E726A2">
        <w:rPr>
          <w:rFonts w:eastAsia="標楷體" w:hint="eastAsia"/>
          <w:bCs/>
          <w:color w:val="000000" w:themeColor="text1"/>
          <w:szCs w:val="24"/>
        </w:rPr>
        <w:t>6</w:t>
      </w:r>
      <w:r w:rsidRPr="00E726A2">
        <w:rPr>
          <w:rFonts w:eastAsia="標楷體" w:hint="eastAsia"/>
          <w:bCs/>
          <w:color w:val="000000" w:themeColor="text1"/>
          <w:szCs w:val="24"/>
        </w:rPr>
        <w:t>場、「</w:t>
      </w:r>
      <w:proofErr w:type="gramStart"/>
      <w:r w:rsidRPr="00E726A2">
        <w:rPr>
          <w:rFonts w:eastAsia="標楷體" w:hint="eastAsia"/>
          <w:bCs/>
          <w:color w:val="000000" w:themeColor="text1"/>
          <w:szCs w:val="24"/>
        </w:rPr>
        <w:t>多益口說及</w:t>
      </w:r>
      <w:proofErr w:type="gramEnd"/>
      <w:r w:rsidRPr="00E726A2">
        <w:rPr>
          <w:rFonts w:eastAsia="標楷體" w:hint="eastAsia"/>
          <w:bCs/>
          <w:color w:val="000000" w:themeColor="text1"/>
          <w:szCs w:val="24"/>
        </w:rPr>
        <w:t>寫作工作坊」</w:t>
      </w:r>
      <w:r w:rsidRPr="00E726A2">
        <w:rPr>
          <w:rFonts w:eastAsia="標楷體" w:hint="eastAsia"/>
          <w:bCs/>
          <w:color w:val="000000" w:themeColor="text1"/>
          <w:szCs w:val="24"/>
        </w:rPr>
        <w:t>2</w:t>
      </w:r>
      <w:r w:rsidRPr="00E726A2">
        <w:rPr>
          <w:rFonts w:eastAsia="標楷體" w:hint="eastAsia"/>
          <w:bCs/>
          <w:color w:val="000000" w:themeColor="text1"/>
          <w:szCs w:val="24"/>
        </w:rPr>
        <w:t>場、「雅思聽力及閱讀工作坊」、「雅</w:t>
      </w:r>
      <w:proofErr w:type="gramStart"/>
      <w:r w:rsidRPr="00E726A2">
        <w:rPr>
          <w:rFonts w:eastAsia="標楷體" w:hint="eastAsia"/>
          <w:bCs/>
          <w:color w:val="000000" w:themeColor="text1"/>
          <w:szCs w:val="24"/>
        </w:rPr>
        <w:t>思口說及</w:t>
      </w:r>
      <w:proofErr w:type="gramEnd"/>
      <w:r w:rsidRPr="00E726A2">
        <w:rPr>
          <w:rFonts w:eastAsia="標楷體" w:hint="eastAsia"/>
          <w:bCs/>
          <w:color w:val="000000" w:themeColor="text1"/>
          <w:szCs w:val="24"/>
        </w:rPr>
        <w:t>寫作工作坊」、「托福</w:t>
      </w:r>
      <w:proofErr w:type="spellStart"/>
      <w:r w:rsidRPr="00E726A2">
        <w:rPr>
          <w:rFonts w:eastAsia="標楷體" w:hint="eastAsia"/>
          <w:bCs/>
          <w:color w:val="000000" w:themeColor="text1"/>
          <w:szCs w:val="24"/>
        </w:rPr>
        <w:t>iBT</w:t>
      </w:r>
      <w:proofErr w:type="spellEnd"/>
      <w:r w:rsidRPr="00E726A2">
        <w:rPr>
          <w:rFonts w:eastAsia="標楷體" w:hint="eastAsia"/>
          <w:bCs/>
          <w:color w:val="000000" w:themeColor="text1"/>
          <w:szCs w:val="24"/>
        </w:rPr>
        <w:t>聽力及閱讀工作坊」、「托福</w:t>
      </w:r>
      <w:proofErr w:type="gramStart"/>
      <w:r w:rsidRPr="00E726A2">
        <w:rPr>
          <w:rFonts w:eastAsia="標楷體" w:hint="eastAsia"/>
          <w:bCs/>
          <w:color w:val="000000" w:themeColor="text1"/>
          <w:szCs w:val="24"/>
        </w:rPr>
        <w:t>口說及寫作</w:t>
      </w:r>
      <w:proofErr w:type="gramEnd"/>
      <w:r w:rsidRPr="00E726A2">
        <w:rPr>
          <w:rFonts w:eastAsia="標楷體" w:hint="eastAsia"/>
          <w:bCs/>
          <w:color w:val="000000" w:themeColor="text1"/>
          <w:szCs w:val="24"/>
        </w:rPr>
        <w:t>工作坊」各</w:t>
      </w:r>
      <w:r w:rsidRPr="00E726A2">
        <w:rPr>
          <w:rFonts w:eastAsia="標楷體" w:hint="eastAsia"/>
          <w:bCs/>
          <w:color w:val="000000" w:themeColor="text1"/>
          <w:szCs w:val="24"/>
        </w:rPr>
        <w:t>1</w:t>
      </w:r>
      <w:r w:rsidRPr="00E726A2">
        <w:rPr>
          <w:rFonts w:eastAsia="標楷體" w:hint="eastAsia"/>
          <w:bCs/>
          <w:color w:val="000000" w:themeColor="text1"/>
          <w:szCs w:val="24"/>
        </w:rPr>
        <w:t>場，課程中除解析</w:t>
      </w:r>
      <w:proofErr w:type="gramStart"/>
      <w:r w:rsidRPr="00E726A2">
        <w:rPr>
          <w:rFonts w:eastAsia="標楷體" w:hint="eastAsia"/>
          <w:bCs/>
          <w:color w:val="000000" w:themeColor="text1"/>
          <w:szCs w:val="24"/>
        </w:rPr>
        <w:t>常見題型外</w:t>
      </w:r>
      <w:proofErr w:type="gramEnd"/>
      <w:r w:rsidRPr="00E726A2">
        <w:rPr>
          <w:rFonts w:eastAsia="標楷體" w:hint="eastAsia"/>
          <w:bCs/>
          <w:color w:val="000000" w:themeColor="text1"/>
          <w:szCs w:val="24"/>
        </w:rPr>
        <w:t>，更協助分析學生答題弱點以及實戰訓練，將學生英文能力由</w:t>
      </w:r>
      <w:r w:rsidRPr="00E726A2">
        <w:rPr>
          <w:rFonts w:eastAsia="標楷體" w:hint="eastAsia"/>
          <w:bCs/>
          <w:color w:val="000000" w:themeColor="text1"/>
          <w:szCs w:val="24"/>
        </w:rPr>
        <w:t>B1</w:t>
      </w:r>
      <w:r w:rsidRPr="00E726A2">
        <w:rPr>
          <w:rFonts w:eastAsia="標楷體" w:hint="eastAsia"/>
          <w:bCs/>
          <w:color w:val="000000" w:themeColor="text1"/>
          <w:szCs w:val="24"/>
        </w:rPr>
        <w:t>提升至</w:t>
      </w:r>
      <w:r w:rsidRPr="00E726A2">
        <w:rPr>
          <w:rFonts w:eastAsia="標楷體" w:hint="eastAsia"/>
          <w:bCs/>
          <w:color w:val="000000" w:themeColor="text1"/>
          <w:szCs w:val="24"/>
        </w:rPr>
        <w:t>B2</w:t>
      </w:r>
      <w:r w:rsidRPr="00E726A2">
        <w:rPr>
          <w:rFonts w:eastAsia="標楷體" w:hint="eastAsia"/>
          <w:bCs/>
          <w:color w:val="000000" w:themeColor="text1"/>
          <w:szCs w:val="24"/>
        </w:rPr>
        <w:t>，共</w:t>
      </w:r>
      <w:r w:rsidRPr="00E726A2">
        <w:rPr>
          <w:rFonts w:eastAsia="標楷體" w:hint="eastAsia"/>
          <w:bCs/>
          <w:color w:val="000000" w:themeColor="text1"/>
          <w:szCs w:val="24"/>
        </w:rPr>
        <w:t>386</w:t>
      </w:r>
      <w:r w:rsidRPr="00E726A2">
        <w:rPr>
          <w:rFonts w:eastAsia="標楷體" w:hint="eastAsia"/>
          <w:bCs/>
          <w:color w:val="000000" w:themeColor="text1"/>
          <w:szCs w:val="24"/>
        </w:rPr>
        <w:t>人修習課程。</w:t>
      </w:r>
    </w:p>
    <w:p w14:paraId="5BB91649"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4</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111</w:t>
      </w:r>
      <w:r w:rsidRPr="00E726A2">
        <w:rPr>
          <w:rFonts w:eastAsia="標楷體" w:hint="eastAsia"/>
          <w:bCs/>
          <w:color w:val="000000" w:themeColor="text1"/>
          <w:szCs w:val="24"/>
        </w:rPr>
        <w:t>年開設</w:t>
      </w:r>
      <w:r w:rsidRPr="00E726A2">
        <w:rPr>
          <w:rFonts w:eastAsia="標楷體" w:hint="eastAsia"/>
          <w:bCs/>
          <w:color w:val="000000" w:themeColor="text1"/>
          <w:szCs w:val="24"/>
        </w:rPr>
        <w:t>63</w:t>
      </w:r>
      <w:r w:rsidRPr="00E726A2">
        <w:rPr>
          <w:rFonts w:eastAsia="標楷體" w:hint="eastAsia"/>
          <w:bCs/>
          <w:color w:val="000000" w:themeColor="text1"/>
          <w:szCs w:val="24"/>
        </w:rPr>
        <w:t>門第二外語課程，</w:t>
      </w:r>
      <w:proofErr w:type="gramStart"/>
      <w:r w:rsidRPr="00E726A2">
        <w:rPr>
          <w:rFonts w:eastAsia="標楷體" w:hint="eastAsia"/>
          <w:bCs/>
          <w:color w:val="000000" w:themeColor="text1"/>
          <w:szCs w:val="24"/>
        </w:rPr>
        <w:t>總修課</w:t>
      </w:r>
      <w:proofErr w:type="gramEnd"/>
      <w:r w:rsidRPr="00E726A2">
        <w:rPr>
          <w:rFonts w:eastAsia="標楷體" w:hint="eastAsia"/>
          <w:bCs/>
          <w:color w:val="000000" w:themeColor="text1"/>
          <w:szCs w:val="24"/>
        </w:rPr>
        <w:t>人數共計</w:t>
      </w:r>
      <w:r w:rsidRPr="00E726A2">
        <w:rPr>
          <w:rFonts w:eastAsia="標楷體" w:hint="eastAsia"/>
          <w:bCs/>
          <w:color w:val="000000" w:themeColor="text1"/>
          <w:szCs w:val="24"/>
        </w:rPr>
        <w:t>2</w:t>
      </w:r>
      <w:r w:rsidRPr="00E726A2">
        <w:rPr>
          <w:rFonts w:eastAsia="標楷體"/>
          <w:bCs/>
          <w:color w:val="000000" w:themeColor="text1"/>
          <w:szCs w:val="24"/>
        </w:rPr>
        <w:t>,</w:t>
      </w:r>
      <w:r w:rsidRPr="00E726A2">
        <w:rPr>
          <w:rFonts w:eastAsia="標楷體" w:hint="eastAsia"/>
          <w:bCs/>
          <w:color w:val="000000" w:themeColor="text1"/>
          <w:szCs w:val="24"/>
        </w:rPr>
        <w:t>311</w:t>
      </w:r>
      <w:r w:rsidRPr="00E726A2">
        <w:rPr>
          <w:rFonts w:eastAsia="標楷體" w:hint="eastAsia"/>
          <w:bCs/>
          <w:color w:val="000000" w:themeColor="text1"/>
          <w:szCs w:val="24"/>
        </w:rPr>
        <w:t>人。</w:t>
      </w:r>
    </w:p>
    <w:p w14:paraId="6698D6D1" w14:textId="4B42011F" w:rsidR="00E726A2" w:rsidRDefault="00E726A2" w:rsidP="00E726A2">
      <w:pPr>
        <w:spacing w:line="360" w:lineRule="exact"/>
        <w:ind w:leftChars="590" w:left="1651" w:hangingChars="98" w:hanging="235"/>
        <w:rPr>
          <w:rFonts w:eastAsia="標楷體" w:hint="eastAsia"/>
          <w:color w:val="0000FF"/>
          <w:szCs w:val="28"/>
        </w:rPr>
      </w:pPr>
      <w:r w:rsidRPr="00E726A2">
        <w:rPr>
          <w:rFonts w:eastAsia="標楷體"/>
          <w:color w:val="000000" w:themeColor="text1"/>
          <w:szCs w:val="28"/>
        </w:rPr>
        <w:fldChar w:fldCharType="begin"/>
      </w:r>
      <w:r w:rsidRPr="00E726A2">
        <w:rPr>
          <w:rFonts w:eastAsia="標楷體"/>
          <w:color w:val="000000" w:themeColor="text1"/>
          <w:szCs w:val="28"/>
        </w:rPr>
        <w:instrText xml:space="preserve"> </w:instrText>
      </w:r>
      <w:r w:rsidRPr="00E726A2">
        <w:rPr>
          <w:rFonts w:eastAsia="標楷體" w:hint="eastAsia"/>
          <w:color w:val="000000" w:themeColor="text1"/>
          <w:szCs w:val="28"/>
        </w:rPr>
        <w:instrText>eq \o\ac(</w:instrText>
      </w:r>
      <w:r w:rsidRPr="00E726A2">
        <w:rPr>
          <w:rFonts w:eastAsia="標楷體" w:hint="eastAsia"/>
          <w:color w:val="000000" w:themeColor="text1"/>
          <w:szCs w:val="28"/>
        </w:rPr>
        <w:instrText>○</w:instrText>
      </w:r>
      <w:r w:rsidRPr="00E726A2">
        <w:rPr>
          <w:rFonts w:eastAsia="標楷體" w:hint="eastAsia"/>
          <w:color w:val="000000" w:themeColor="text1"/>
          <w:szCs w:val="28"/>
        </w:rPr>
        <w:instrText>,</w:instrText>
      </w:r>
      <w:r w:rsidRPr="00E726A2">
        <w:rPr>
          <w:rFonts w:eastAsia="標楷體" w:hint="eastAsia"/>
          <w:color w:val="000000" w:themeColor="text1"/>
          <w:position w:val="3"/>
          <w:sz w:val="16"/>
          <w:szCs w:val="28"/>
        </w:rPr>
        <w:instrText>5</w:instrText>
      </w:r>
      <w:r w:rsidRPr="00E726A2">
        <w:rPr>
          <w:rFonts w:eastAsia="標楷體" w:hint="eastAsia"/>
          <w:color w:val="000000" w:themeColor="text1"/>
          <w:szCs w:val="28"/>
        </w:rPr>
        <w:instrText>)</w:instrText>
      </w:r>
      <w:r w:rsidRPr="00E726A2">
        <w:rPr>
          <w:rFonts w:eastAsia="標楷體"/>
          <w:color w:val="000000" w:themeColor="text1"/>
          <w:szCs w:val="28"/>
        </w:rPr>
        <w:fldChar w:fldCharType="end"/>
      </w:r>
      <w:proofErr w:type="gramStart"/>
      <w:r w:rsidRPr="00E726A2">
        <w:rPr>
          <w:rFonts w:eastAsia="標楷體"/>
          <w:color w:val="000000" w:themeColor="text1"/>
          <w:szCs w:val="28"/>
        </w:rPr>
        <w:t>111</w:t>
      </w:r>
      <w:proofErr w:type="gramEnd"/>
      <w:r w:rsidRPr="00E726A2">
        <w:rPr>
          <w:rFonts w:eastAsia="標楷體"/>
          <w:color w:val="000000" w:themeColor="text1"/>
          <w:szCs w:val="28"/>
        </w:rPr>
        <w:t>年度辦理</w:t>
      </w:r>
      <w:r w:rsidRPr="00E726A2">
        <w:rPr>
          <w:rFonts w:eastAsia="標楷體" w:hint="eastAsia"/>
          <w:color w:val="000000" w:themeColor="text1"/>
          <w:szCs w:val="28"/>
        </w:rPr>
        <w:t>3</w:t>
      </w:r>
      <w:r w:rsidRPr="00E726A2">
        <w:rPr>
          <w:rFonts w:eastAsia="標楷體"/>
          <w:color w:val="000000" w:themeColor="text1"/>
          <w:szCs w:val="28"/>
        </w:rPr>
        <w:t>場「提升學生參與英語能力檢測實施方案」，全額補助</w:t>
      </w:r>
      <w:r w:rsidRPr="00E726A2">
        <w:rPr>
          <w:rFonts w:eastAsia="標楷體" w:hint="eastAsia"/>
          <w:color w:val="000000" w:themeColor="text1"/>
          <w:szCs w:val="28"/>
        </w:rPr>
        <w:t>由</w:t>
      </w:r>
      <w:r w:rsidRPr="00E726A2">
        <w:rPr>
          <w:rFonts w:eastAsia="標楷體"/>
          <w:color w:val="000000" w:themeColor="text1"/>
          <w:szCs w:val="28"/>
        </w:rPr>
        <w:t>語言中心舉辦之大</w:t>
      </w:r>
      <w:proofErr w:type="gramStart"/>
      <w:r w:rsidRPr="00E726A2">
        <w:rPr>
          <w:rFonts w:eastAsia="標楷體"/>
          <w:color w:val="000000" w:themeColor="text1"/>
          <w:szCs w:val="28"/>
        </w:rPr>
        <w:t>一</w:t>
      </w:r>
      <w:proofErr w:type="gramEnd"/>
      <w:r w:rsidRPr="00E726A2">
        <w:rPr>
          <w:rFonts w:eastAsia="標楷體"/>
          <w:color w:val="000000" w:themeColor="text1"/>
          <w:szCs w:val="28"/>
        </w:rPr>
        <w:t>英文課程前、</w:t>
      </w:r>
      <w:proofErr w:type="gramStart"/>
      <w:r w:rsidRPr="00E726A2">
        <w:rPr>
          <w:rFonts w:eastAsia="標楷體"/>
          <w:color w:val="000000" w:themeColor="text1"/>
          <w:szCs w:val="28"/>
        </w:rPr>
        <w:t>後測或</w:t>
      </w:r>
      <w:proofErr w:type="gramEnd"/>
      <w:r w:rsidRPr="00E726A2">
        <w:rPr>
          <w:rFonts w:eastAsia="標楷體"/>
          <w:color w:val="000000" w:themeColor="text1"/>
          <w:szCs w:val="28"/>
        </w:rPr>
        <w:t>同等能力考試達一定標準</w:t>
      </w:r>
      <w:r w:rsidRPr="00E726A2">
        <w:rPr>
          <w:rFonts w:eastAsia="標楷體" w:hint="eastAsia"/>
          <w:color w:val="000000" w:themeColor="text1"/>
          <w:szCs w:val="28"/>
        </w:rPr>
        <w:t>之學生，</w:t>
      </w:r>
      <w:r w:rsidRPr="00E726A2">
        <w:rPr>
          <w:rFonts w:eastAsia="標楷體"/>
          <w:color w:val="000000" w:themeColor="text1"/>
          <w:szCs w:val="28"/>
        </w:rPr>
        <w:t>參與</w:t>
      </w:r>
      <w:r w:rsidRPr="00E726A2">
        <w:rPr>
          <w:rFonts w:eastAsia="標楷體" w:hint="eastAsia"/>
          <w:color w:val="000000" w:themeColor="text1"/>
          <w:szCs w:val="28"/>
        </w:rPr>
        <w:t>校外</w:t>
      </w:r>
      <w:r w:rsidRPr="00E726A2">
        <w:rPr>
          <w:rFonts w:eastAsia="標楷體"/>
          <w:color w:val="000000" w:themeColor="text1"/>
          <w:szCs w:val="28"/>
        </w:rPr>
        <w:t>英語聽、說、讀、寫四項評量檢定，以藉此鼓勵學生積極參與大</w:t>
      </w:r>
      <w:proofErr w:type="gramStart"/>
      <w:r w:rsidRPr="00E726A2">
        <w:rPr>
          <w:rFonts w:eastAsia="標楷體"/>
          <w:color w:val="000000" w:themeColor="text1"/>
          <w:szCs w:val="28"/>
        </w:rPr>
        <w:t>一</w:t>
      </w:r>
      <w:proofErr w:type="gramEnd"/>
      <w:r w:rsidRPr="00E726A2">
        <w:rPr>
          <w:rFonts w:eastAsia="標楷體"/>
          <w:color w:val="000000" w:themeColor="text1"/>
          <w:szCs w:val="28"/>
        </w:rPr>
        <w:t>英文課程學習或相關英語檢定工作坊，並設定英語能力自我提升目標，共計</w:t>
      </w:r>
      <w:r w:rsidRPr="00E726A2">
        <w:rPr>
          <w:rFonts w:eastAsia="標楷體"/>
          <w:color w:val="000000" w:themeColor="text1"/>
          <w:szCs w:val="28"/>
        </w:rPr>
        <w:t>161</w:t>
      </w:r>
      <w:r w:rsidRPr="00E726A2">
        <w:rPr>
          <w:rFonts w:eastAsia="標楷體"/>
          <w:color w:val="000000" w:themeColor="text1"/>
          <w:szCs w:val="28"/>
        </w:rPr>
        <w:t>人參與。</w:t>
      </w:r>
    </w:p>
    <w:p w14:paraId="10760A23" w14:textId="3E31E7B7" w:rsidR="00E726A2" w:rsidRPr="00E726A2" w:rsidRDefault="00E726A2" w:rsidP="00E726A2">
      <w:pPr>
        <w:spacing w:line="360" w:lineRule="exact"/>
        <w:ind w:leftChars="590" w:left="1651" w:hangingChars="98" w:hanging="235"/>
        <w:rPr>
          <w:rFonts w:eastAsia="標楷體"/>
          <w:color w:val="000000" w:themeColor="text1"/>
          <w:szCs w:val="28"/>
        </w:rPr>
      </w:pPr>
      <w:r w:rsidRPr="00E726A2">
        <w:rPr>
          <w:rFonts w:eastAsia="標楷體"/>
          <w:color w:val="000000" w:themeColor="text1"/>
          <w:szCs w:val="28"/>
        </w:rPr>
        <w:fldChar w:fldCharType="begin"/>
      </w:r>
      <w:r w:rsidRPr="00E726A2">
        <w:rPr>
          <w:rFonts w:eastAsia="標楷體"/>
          <w:color w:val="000000" w:themeColor="text1"/>
          <w:szCs w:val="28"/>
        </w:rPr>
        <w:instrText xml:space="preserve"> </w:instrText>
      </w:r>
      <w:r w:rsidRPr="00E726A2">
        <w:rPr>
          <w:rFonts w:eastAsia="標楷體" w:hint="eastAsia"/>
          <w:color w:val="000000" w:themeColor="text1"/>
          <w:szCs w:val="28"/>
        </w:rPr>
        <w:instrText>eq \o\ac(</w:instrText>
      </w:r>
      <w:r w:rsidRPr="00E726A2">
        <w:rPr>
          <w:rFonts w:eastAsia="標楷體" w:hint="eastAsia"/>
          <w:color w:val="000000" w:themeColor="text1"/>
          <w:szCs w:val="28"/>
        </w:rPr>
        <w:instrText>○</w:instrText>
      </w:r>
      <w:r w:rsidRPr="00E726A2">
        <w:rPr>
          <w:rFonts w:eastAsia="標楷體" w:hint="eastAsia"/>
          <w:color w:val="000000" w:themeColor="text1"/>
          <w:szCs w:val="28"/>
        </w:rPr>
        <w:instrText>,</w:instrText>
      </w:r>
      <w:r w:rsidRPr="00E726A2">
        <w:rPr>
          <w:rFonts w:eastAsia="標楷體" w:hint="eastAsia"/>
          <w:color w:val="000000" w:themeColor="text1"/>
          <w:position w:val="3"/>
          <w:sz w:val="16"/>
          <w:szCs w:val="28"/>
        </w:rPr>
        <w:instrText>6</w:instrText>
      </w:r>
      <w:r w:rsidRPr="00E726A2">
        <w:rPr>
          <w:rFonts w:eastAsia="標楷體" w:hint="eastAsia"/>
          <w:color w:val="000000" w:themeColor="text1"/>
          <w:szCs w:val="28"/>
        </w:rPr>
        <w:instrText>)</w:instrText>
      </w:r>
      <w:r w:rsidRPr="00E726A2">
        <w:rPr>
          <w:rFonts w:eastAsia="標楷體"/>
          <w:color w:val="000000" w:themeColor="text1"/>
          <w:szCs w:val="28"/>
        </w:rPr>
        <w:fldChar w:fldCharType="end"/>
      </w:r>
      <w:proofErr w:type="gramStart"/>
      <w:r w:rsidRPr="00E726A2">
        <w:rPr>
          <w:rFonts w:eastAsia="標楷體"/>
          <w:color w:val="000000" w:themeColor="text1"/>
          <w:szCs w:val="28"/>
        </w:rPr>
        <w:t>111</w:t>
      </w:r>
      <w:proofErr w:type="gramEnd"/>
      <w:r w:rsidRPr="00E726A2">
        <w:rPr>
          <w:rFonts w:eastAsia="標楷體"/>
          <w:color w:val="000000" w:themeColor="text1"/>
          <w:szCs w:val="28"/>
        </w:rPr>
        <w:t>年度</w:t>
      </w:r>
      <w:r w:rsidRPr="00E726A2">
        <w:rPr>
          <w:rFonts w:eastAsia="標楷體" w:hint="eastAsia"/>
          <w:color w:val="000000" w:themeColor="text1"/>
          <w:szCs w:val="28"/>
        </w:rPr>
        <w:t>引進雅思</w:t>
      </w:r>
      <w:r w:rsidRPr="00E726A2">
        <w:rPr>
          <w:rFonts w:eastAsia="標楷體" w:hint="eastAsia"/>
          <w:color w:val="000000" w:themeColor="text1"/>
          <w:szCs w:val="28"/>
        </w:rPr>
        <w:t>(IELTS)</w:t>
      </w:r>
      <w:r w:rsidRPr="00E726A2">
        <w:rPr>
          <w:rFonts w:eastAsia="標楷體" w:hint="eastAsia"/>
          <w:color w:val="000000" w:themeColor="text1"/>
          <w:szCs w:val="28"/>
        </w:rPr>
        <w:t>測驗研發機構英國文化協會開發之</w:t>
      </w:r>
      <w:r w:rsidRPr="00E726A2">
        <w:rPr>
          <w:rFonts w:eastAsia="標楷體" w:hint="eastAsia"/>
          <w:color w:val="000000" w:themeColor="text1"/>
          <w:szCs w:val="28"/>
        </w:rPr>
        <w:t>app</w:t>
      </w:r>
      <w:r w:rsidRPr="00E726A2">
        <w:rPr>
          <w:rFonts w:eastAsia="標楷體" w:hint="eastAsia"/>
          <w:color w:val="000000" w:themeColor="text1"/>
          <w:szCs w:val="28"/>
        </w:rPr>
        <w:t>英檢測驗，鼓勵學生利用無須測驗費用、且可無限次重複在行動裝置</w:t>
      </w:r>
      <w:r w:rsidRPr="00E726A2">
        <w:rPr>
          <w:rFonts w:eastAsia="標楷體" w:hint="eastAsia"/>
          <w:color w:val="000000" w:themeColor="text1"/>
          <w:szCs w:val="28"/>
        </w:rPr>
        <w:t xml:space="preserve"> (</w:t>
      </w:r>
      <w:r w:rsidRPr="00E726A2">
        <w:rPr>
          <w:rFonts w:eastAsia="標楷體" w:hint="eastAsia"/>
          <w:color w:val="000000" w:themeColor="text1"/>
          <w:szCs w:val="28"/>
        </w:rPr>
        <w:t>如手機或平板等</w:t>
      </w:r>
      <w:r w:rsidRPr="00E726A2">
        <w:rPr>
          <w:rFonts w:eastAsia="標楷體" w:hint="eastAsia"/>
          <w:color w:val="000000" w:themeColor="text1"/>
          <w:szCs w:val="28"/>
        </w:rPr>
        <w:t>)</w:t>
      </w:r>
      <w:r w:rsidRPr="00E726A2">
        <w:rPr>
          <w:rFonts w:eastAsia="標楷體" w:hint="eastAsia"/>
          <w:color w:val="000000" w:themeColor="text1"/>
          <w:szCs w:val="28"/>
        </w:rPr>
        <w:t>考試的特點，以自我評估英語能力，共計</w:t>
      </w:r>
      <w:r w:rsidRPr="00E726A2">
        <w:rPr>
          <w:rFonts w:eastAsia="標楷體" w:hint="eastAsia"/>
          <w:color w:val="000000" w:themeColor="text1"/>
          <w:szCs w:val="28"/>
        </w:rPr>
        <w:t>1</w:t>
      </w:r>
      <w:r w:rsidRPr="00E726A2">
        <w:rPr>
          <w:rFonts w:eastAsia="標楷體"/>
          <w:color w:val="000000" w:themeColor="text1"/>
          <w:szCs w:val="28"/>
        </w:rPr>
        <w:t>94</w:t>
      </w:r>
      <w:r w:rsidRPr="00E726A2">
        <w:rPr>
          <w:rFonts w:eastAsia="標楷體" w:hint="eastAsia"/>
          <w:color w:val="000000" w:themeColor="text1"/>
          <w:szCs w:val="28"/>
        </w:rPr>
        <w:t>人次參與。</w:t>
      </w:r>
    </w:p>
    <w:p w14:paraId="1B6F9E02" w14:textId="1B932F13" w:rsidR="00E726A2" w:rsidRPr="00E726A2" w:rsidRDefault="00E726A2" w:rsidP="00E726A2">
      <w:pPr>
        <w:spacing w:line="360" w:lineRule="exact"/>
        <w:ind w:leftChars="590" w:left="1651" w:hangingChars="98" w:hanging="235"/>
        <w:rPr>
          <w:rFonts w:eastAsia="標楷體"/>
          <w:color w:val="000000" w:themeColor="text1"/>
          <w:szCs w:val="28"/>
        </w:rPr>
      </w:pPr>
      <w:r w:rsidRPr="00E726A2">
        <w:rPr>
          <w:rFonts w:eastAsia="標楷體"/>
          <w:color w:val="000000" w:themeColor="text1"/>
          <w:szCs w:val="28"/>
        </w:rPr>
        <w:fldChar w:fldCharType="begin"/>
      </w:r>
      <w:r w:rsidRPr="00E726A2">
        <w:rPr>
          <w:rFonts w:eastAsia="標楷體"/>
          <w:color w:val="000000" w:themeColor="text1"/>
          <w:szCs w:val="28"/>
        </w:rPr>
        <w:instrText xml:space="preserve"> </w:instrText>
      </w:r>
      <w:r w:rsidRPr="00E726A2">
        <w:rPr>
          <w:rFonts w:eastAsia="標楷體" w:hint="eastAsia"/>
          <w:color w:val="000000" w:themeColor="text1"/>
          <w:szCs w:val="28"/>
        </w:rPr>
        <w:instrText>eq \o\ac(</w:instrText>
      </w:r>
      <w:r w:rsidRPr="00E726A2">
        <w:rPr>
          <w:rFonts w:eastAsia="標楷體" w:hint="eastAsia"/>
          <w:color w:val="000000" w:themeColor="text1"/>
          <w:szCs w:val="28"/>
        </w:rPr>
        <w:instrText>○</w:instrText>
      </w:r>
      <w:r w:rsidRPr="00E726A2">
        <w:rPr>
          <w:rFonts w:eastAsia="標楷體" w:hint="eastAsia"/>
          <w:color w:val="000000" w:themeColor="text1"/>
          <w:szCs w:val="28"/>
        </w:rPr>
        <w:instrText>,</w:instrText>
      </w:r>
      <w:r w:rsidRPr="00E726A2">
        <w:rPr>
          <w:rFonts w:eastAsia="標楷體" w:hint="eastAsia"/>
          <w:color w:val="000000" w:themeColor="text1"/>
          <w:position w:val="3"/>
          <w:sz w:val="16"/>
          <w:szCs w:val="28"/>
        </w:rPr>
        <w:instrText>7</w:instrText>
      </w:r>
      <w:r w:rsidRPr="00E726A2">
        <w:rPr>
          <w:rFonts w:eastAsia="標楷體" w:hint="eastAsia"/>
          <w:color w:val="000000" w:themeColor="text1"/>
          <w:szCs w:val="28"/>
        </w:rPr>
        <w:instrText>)</w:instrText>
      </w:r>
      <w:r w:rsidRPr="00E726A2">
        <w:rPr>
          <w:rFonts w:eastAsia="標楷體"/>
          <w:color w:val="000000" w:themeColor="text1"/>
          <w:szCs w:val="28"/>
        </w:rPr>
        <w:fldChar w:fldCharType="end"/>
      </w:r>
      <w:r w:rsidRPr="00E726A2">
        <w:rPr>
          <w:rFonts w:eastAsia="標楷體" w:hint="eastAsia"/>
          <w:color w:val="000000" w:themeColor="text1"/>
          <w:szCs w:val="28"/>
        </w:rPr>
        <w:t>推動開設專業學術英文課程：為利學生銜接全英語授課課程，推動院系所單位發展專業導向之英語課程，</w:t>
      </w:r>
      <w:r w:rsidRPr="00E726A2">
        <w:rPr>
          <w:rFonts w:eastAsia="標楷體" w:hint="eastAsia"/>
          <w:color w:val="000000" w:themeColor="text1"/>
          <w:szCs w:val="28"/>
        </w:rPr>
        <w:t>1</w:t>
      </w:r>
      <w:r w:rsidRPr="00E726A2">
        <w:rPr>
          <w:rFonts w:eastAsia="標楷體"/>
          <w:color w:val="000000" w:themeColor="text1"/>
          <w:szCs w:val="28"/>
        </w:rPr>
        <w:t>11</w:t>
      </w:r>
      <w:r w:rsidRPr="00E726A2">
        <w:rPr>
          <w:rFonts w:eastAsia="標楷體" w:hint="eastAsia"/>
          <w:color w:val="000000" w:themeColor="text1"/>
          <w:szCs w:val="28"/>
        </w:rPr>
        <w:t>學年度共計新增</w:t>
      </w:r>
      <w:r w:rsidRPr="00E726A2">
        <w:rPr>
          <w:rFonts w:eastAsia="標楷體" w:hint="eastAsia"/>
          <w:color w:val="000000" w:themeColor="text1"/>
          <w:szCs w:val="28"/>
        </w:rPr>
        <w:t>5</w:t>
      </w:r>
      <w:r w:rsidRPr="00E726A2">
        <w:rPr>
          <w:rFonts w:eastAsia="標楷體" w:hint="eastAsia"/>
          <w:color w:val="000000" w:themeColor="text1"/>
          <w:szCs w:val="28"/>
        </w:rPr>
        <w:t>門。</w:t>
      </w:r>
    </w:p>
    <w:p w14:paraId="240D7C88" w14:textId="77777777" w:rsidR="00E726A2" w:rsidRPr="00E726A2" w:rsidRDefault="00E726A2" w:rsidP="00E726A2">
      <w:pPr>
        <w:spacing w:line="360" w:lineRule="exact"/>
        <w:ind w:leftChars="338" w:left="1375" w:hangingChars="235" w:hanging="564"/>
        <w:rPr>
          <w:rFonts w:eastAsia="標楷體"/>
          <w:bCs/>
          <w:color w:val="000000" w:themeColor="text1"/>
          <w:szCs w:val="24"/>
        </w:rPr>
      </w:pPr>
      <w:r w:rsidRPr="00E726A2">
        <w:rPr>
          <w:rFonts w:eastAsia="標楷體"/>
          <w:bCs/>
          <w:color w:val="000000" w:themeColor="text1"/>
          <w:szCs w:val="24"/>
        </w:rPr>
        <w:t>（</w:t>
      </w:r>
      <w:r w:rsidRPr="00E726A2">
        <w:rPr>
          <w:rFonts w:eastAsia="標楷體" w:hint="eastAsia"/>
          <w:bCs/>
          <w:color w:val="000000" w:themeColor="text1"/>
          <w:szCs w:val="24"/>
        </w:rPr>
        <w:t>2</w:t>
      </w:r>
      <w:r w:rsidRPr="00E726A2">
        <w:rPr>
          <w:rFonts w:eastAsia="標楷體"/>
          <w:bCs/>
          <w:color w:val="000000" w:themeColor="text1"/>
          <w:szCs w:val="24"/>
        </w:rPr>
        <w:t>）</w:t>
      </w:r>
      <w:r w:rsidRPr="00E726A2">
        <w:rPr>
          <w:rFonts w:eastAsia="標楷體" w:hint="eastAsia"/>
          <w:bCs/>
          <w:color w:val="000000" w:themeColor="text1"/>
          <w:szCs w:val="24"/>
        </w:rPr>
        <w:t>推動全英語</w:t>
      </w:r>
      <w:r w:rsidRPr="00E726A2">
        <w:rPr>
          <w:rFonts w:eastAsia="標楷體" w:hint="eastAsia"/>
          <w:color w:val="000000" w:themeColor="text1"/>
          <w:szCs w:val="28"/>
        </w:rPr>
        <w:t>授課</w:t>
      </w:r>
      <w:r w:rsidRPr="00E726A2">
        <w:rPr>
          <w:rFonts w:eastAsia="標楷體" w:hint="eastAsia"/>
          <w:bCs/>
          <w:color w:val="000000" w:themeColor="text1"/>
          <w:szCs w:val="24"/>
        </w:rPr>
        <w:t>課程：為促進國際化，吸引外國學生來台就學，並培養學生具備國際觀及英語應用能力，本校除運用授課鐘點加乘計算外，亦</w:t>
      </w:r>
      <w:r w:rsidRPr="00E726A2">
        <w:rPr>
          <w:rFonts w:ascii="標楷體" w:eastAsia="標楷體" w:hAnsi="標楷體" w:hint="eastAsia"/>
          <w:color w:val="000000" w:themeColor="text1"/>
          <w:szCs w:val="24"/>
        </w:rPr>
        <w:t>提</w:t>
      </w:r>
      <w:r w:rsidRPr="00E726A2">
        <w:rPr>
          <w:rFonts w:ascii="標楷體" w:eastAsia="標楷體" w:hAnsi="標楷體"/>
          <w:color w:val="000000" w:themeColor="text1"/>
          <w:szCs w:val="24"/>
        </w:rPr>
        <w:t>供</w:t>
      </w:r>
      <w:r w:rsidRPr="00E726A2">
        <w:rPr>
          <w:rFonts w:ascii="標楷體" w:eastAsia="標楷體" w:hAnsi="標楷體" w:hint="eastAsia"/>
          <w:color w:val="000000" w:themeColor="text1"/>
          <w:szCs w:val="24"/>
        </w:rPr>
        <w:t>獎勵金補</w:t>
      </w:r>
      <w:r w:rsidRPr="00E726A2">
        <w:rPr>
          <w:rFonts w:ascii="標楷體" w:eastAsia="標楷體" w:hAnsi="標楷體"/>
          <w:color w:val="000000" w:themeColor="text1"/>
          <w:szCs w:val="24"/>
        </w:rPr>
        <w:t>助</w:t>
      </w:r>
      <w:r w:rsidRPr="00E726A2">
        <w:rPr>
          <w:rFonts w:ascii="標楷體" w:eastAsia="標楷體" w:hAnsi="標楷體" w:hint="eastAsia"/>
          <w:color w:val="000000" w:themeColor="text1"/>
          <w:szCs w:val="24"/>
        </w:rPr>
        <w:t>、教材補助、提高</w:t>
      </w:r>
      <w:r w:rsidRPr="00E726A2">
        <w:rPr>
          <w:rFonts w:eastAsia="標楷體" w:hint="eastAsia"/>
          <w:bCs/>
          <w:color w:val="000000" w:themeColor="text1"/>
          <w:szCs w:val="24"/>
        </w:rPr>
        <w:t>教學助理補助等方式鼓勵教師開設，</w:t>
      </w:r>
      <w:r w:rsidRPr="00E726A2">
        <w:rPr>
          <w:rFonts w:ascii="標楷體" w:eastAsia="標楷體" w:hAnsi="標楷體"/>
          <w:color w:val="000000" w:themeColor="text1"/>
          <w:szCs w:val="24"/>
        </w:rPr>
        <w:t>111</w:t>
      </w:r>
      <w:r w:rsidRPr="00E726A2">
        <w:rPr>
          <w:rFonts w:eastAsia="標楷體" w:hint="eastAsia"/>
          <w:bCs/>
          <w:color w:val="000000" w:themeColor="text1"/>
          <w:szCs w:val="24"/>
        </w:rPr>
        <w:t>年全英語</w:t>
      </w:r>
      <w:r w:rsidRPr="00E726A2">
        <w:rPr>
          <w:rFonts w:eastAsia="標楷體" w:hint="eastAsia"/>
          <w:color w:val="000000" w:themeColor="text1"/>
          <w:szCs w:val="28"/>
        </w:rPr>
        <w:t>授課</w:t>
      </w:r>
      <w:r w:rsidRPr="00E726A2">
        <w:rPr>
          <w:rFonts w:eastAsia="標楷體" w:hint="eastAsia"/>
          <w:bCs/>
          <w:color w:val="000000" w:themeColor="text1"/>
          <w:szCs w:val="24"/>
        </w:rPr>
        <w:t>課程</w:t>
      </w:r>
      <w:r w:rsidRPr="00E726A2">
        <w:rPr>
          <w:rFonts w:eastAsia="標楷體" w:hint="eastAsia"/>
          <w:bCs/>
          <w:color w:val="000000" w:themeColor="text1"/>
          <w:szCs w:val="24"/>
        </w:rPr>
        <w:t>(</w:t>
      </w:r>
      <w:r w:rsidRPr="00E726A2">
        <w:rPr>
          <w:rFonts w:eastAsia="標楷體" w:hint="eastAsia"/>
          <w:bCs/>
          <w:color w:val="000000" w:themeColor="text1"/>
          <w:szCs w:val="24"/>
        </w:rPr>
        <w:t>不含大</w:t>
      </w:r>
      <w:proofErr w:type="gramStart"/>
      <w:r w:rsidRPr="00E726A2">
        <w:rPr>
          <w:rFonts w:eastAsia="標楷體" w:hint="eastAsia"/>
          <w:bCs/>
          <w:color w:val="000000" w:themeColor="text1"/>
          <w:szCs w:val="24"/>
        </w:rPr>
        <w:t>一</w:t>
      </w:r>
      <w:proofErr w:type="gramEnd"/>
      <w:r w:rsidRPr="00E726A2">
        <w:rPr>
          <w:rFonts w:eastAsia="標楷體" w:hint="eastAsia"/>
          <w:bCs/>
          <w:color w:val="000000" w:themeColor="text1"/>
          <w:szCs w:val="24"/>
        </w:rPr>
        <w:t>英文及語言中心課程</w:t>
      </w:r>
      <w:r w:rsidRPr="00E726A2">
        <w:rPr>
          <w:rFonts w:eastAsia="標楷體" w:hint="eastAsia"/>
          <w:bCs/>
          <w:color w:val="000000" w:themeColor="text1"/>
          <w:szCs w:val="24"/>
        </w:rPr>
        <w:t>)</w:t>
      </w:r>
      <w:r w:rsidRPr="00E726A2">
        <w:rPr>
          <w:rFonts w:eastAsia="標楷體" w:hint="eastAsia"/>
          <w:bCs/>
          <w:color w:val="000000" w:themeColor="text1"/>
          <w:szCs w:val="24"/>
        </w:rPr>
        <w:t>開課數共計</w:t>
      </w:r>
      <w:r w:rsidRPr="00E726A2">
        <w:rPr>
          <w:rFonts w:ascii="標楷體" w:eastAsia="標楷體" w:hAnsi="標楷體" w:hint="eastAsia"/>
          <w:color w:val="000000" w:themeColor="text1"/>
          <w:szCs w:val="24"/>
        </w:rPr>
        <w:t>5</w:t>
      </w:r>
      <w:r w:rsidRPr="00E726A2">
        <w:rPr>
          <w:rFonts w:ascii="標楷體" w:eastAsia="標楷體" w:hAnsi="標楷體"/>
          <w:color w:val="000000" w:themeColor="text1"/>
          <w:szCs w:val="24"/>
        </w:rPr>
        <w:t>94</w:t>
      </w:r>
      <w:r w:rsidRPr="00E726A2">
        <w:rPr>
          <w:rFonts w:eastAsia="標楷體" w:hint="eastAsia"/>
          <w:bCs/>
          <w:color w:val="000000" w:themeColor="text1"/>
          <w:szCs w:val="24"/>
        </w:rPr>
        <w:t>門。</w:t>
      </w:r>
    </w:p>
    <w:p w14:paraId="346F4406" w14:textId="77777777" w:rsidR="00E726A2" w:rsidRPr="00E726A2" w:rsidRDefault="00E726A2" w:rsidP="00E726A2">
      <w:pPr>
        <w:spacing w:line="360" w:lineRule="exact"/>
        <w:ind w:leftChars="338" w:left="1375" w:hangingChars="235" w:hanging="564"/>
        <w:rPr>
          <w:rFonts w:eastAsia="標楷體"/>
          <w:bCs/>
          <w:color w:val="000000" w:themeColor="text1"/>
          <w:szCs w:val="24"/>
        </w:rPr>
      </w:pPr>
      <w:r w:rsidRPr="00C2432E">
        <w:rPr>
          <w:rFonts w:eastAsia="標楷體"/>
          <w:bCs/>
          <w:color w:val="000000"/>
          <w:szCs w:val="24"/>
        </w:rPr>
        <w:t>（</w:t>
      </w:r>
      <w:r w:rsidRPr="00C2432E">
        <w:rPr>
          <w:rFonts w:eastAsia="標楷體" w:hint="eastAsia"/>
          <w:bCs/>
          <w:color w:val="000000"/>
          <w:szCs w:val="24"/>
        </w:rPr>
        <w:t>3</w:t>
      </w:r>
      <w:r w:rsidRPr="00C2432E">
        <w:rPr>
          <w:rFonts w:eastAsia="標楷體"/>
          <w:bCs/>
          <w:color w:val="000000"/>
          <w:szCs w:val="24"/>
        </w:rPr>
        <w:t>）</w:t>
      </w:r>
      <w:r w:rsidRPr="00E726A2">
        <w:rPr>
          <w:rFonts w:eastAsia="標楷體" w:hint="eastAsia"/>
          <w:bCs/>
          <w:color w:val="000000" w:themeColor="text1"/>
          <w:szCs w:val="24"/>
        </w:rPr>
        <w:t>推動科技融入教學：</w:t>
      </w:r>
      <w:proofErr w:type="gramStart"/>
      <w:r w:rsidRPr="00E726A2">
        <w:rPr>
          <w:rFonts w:eastAsia="標楷體"/>
          <w:bCs/>
          <w:color w:val="000000" w:themeColor="text1"/>
          <w:szCs w:val="24"/>
        </w:rPr>
        <w:t>111</w:t>
      </w:r>
      <w:proofErr w:type="gramEnd"/>
      <w:r w:rsidRPr="00E726A2">
        <w:rPr>
          <w:rFonts w:eastAsia="標楷體" w:hint="eastAsia"/>
          <w:bCs/>
          <w:color w:val="000000" w:themeColor="text1"/>
          <w:szCs w:val="24"/>
        </w:rPr>
        <w:t>年度共計辦理</w:t>
      </w:r>
      <w:r w:rsidRPr="00E726A2">
        <w:rPr>
          <w:rFonts w:eastAsia="標楷體"/>
          <w:bCs/>
          <w:color w:val="000000" w:themeColor="text1"/>
          <w:szCs w:val="24"/>
        </w:rPr>
        <w:t>11</w:t>
      </w:r>
      <w:r w:rsidRPr="00E726A2">
        <w:rPr>
          <w:rFonts w:eastAsia="標楷體" w:hint="eastAsia"/>
          <w:bCs/>
          <w:color w:val="000000" w:themeColor="text1"/>
          <w:szCs w:val="24"/>
        </w:rPr>
        <w:t>場次數位教學知能研習，共計</w:t>
      </w:r>
      <w:r w:rsidRPr="00E726A2">
        <w:rPr>
          <w:rFonts w:eastAsia="標楷體"/>
          <w:bCs/>
          <w:color w:val="000000" w:themeColor="text1"/>
          <w:szCs w:val="24"/>
        </w:rPr>
        <w:t>15</w:t>
      </w:r>
      <w:r w:rsidRPr="00E726A2">
        <w:rPr>
          <w:rFonts w:eastAsia="標楷體" w:hint="eastAsia"/>
          <w:bCs/>
          <w:color w:val="000000" w:themeColor="text1"/>
          <w:szCs w:val="24"/>
        </w:rPr>
        <w:t>位教師具有</w:t>
      </w:r>
      <w:proofErr w:type="gramStart"/>
      <w:r w:rsidRPr="00E726A2">
        <w:rPr>
          <w:rFonts w:eastAsia="標楷體" w:hint="eastAsia"/>
          <w:bCs/>
          <w:color w:val="000000" w:themeColor="text1"/>
          <w:szCs w:val="24"/>
        </w:rPr>
        <w:t>磨課師</w:t>
      </w:r>
      <w:proofErr w:type="gramEnd"/>
      <w:r w:rsidRPr="00E726A2">
        <w:rPr>
          <w:rFonts w:eastAsia="標楷體" w:hint="eastAsia"/>
          <w:bCs/>
          <w:color w:val="000000" w:themeColor="text1"/>
          <w:szCs w:val="24"/>
        </w:rPr>
        <w:t>、翻轉教學、開放式課程之錄製與實施經驗。</w:t>
      </w:r>
      <w:proofErr w:type="gramStart"/>
      <w:r w:rsidRPr="00E726A2">
        <w:rPr>
          <w:rFonts w:eastAsia="標楷體"/>
          <w:bCs/>
          <w:color w:val="000000" w:themeColor="text1"/>
          <w:szCs w:val="24"/>
        </w:rPr>
        <w:t>111</w:t>
      </w:r>
      <w:proofErr w:type="gramEnd"/>
      <w:r w:rsidRPr="00E726A2">
        <w:rPr>
          <w:rFonts w:eastAsia="標楷體" w:hint="eastAsia"/>
          <w:bCs/>
          <w:color w:val="000000" w:themeColor="text1"/>
          <w:szCs w:val="24"/>
        </w:rPr>
        <w:t>年度繼續推動教師將即時回饋運用於教學現場，共計有</w:t>
      </w:r>
      <w:r w:rsidRPr="00E726A2">
        <w:rPr>
          <w:rFonts w:eastAsia="標楷體"/>
          <w:bCs/>
          <w:color w:val="000000" w:themeColor="text1"/>
          <w:szCs w:val="24"/>
        </w:rPr>
        <w:t>9</w:t>
      </w:r>
      <w:r w:rsidRPr="00E726A2">
        <w:rPr>
          <w:rFonts w:eastAsia="標楷體" w:hint="eastAsia"/>
          <w:bCs/>
          <w:color w:val="000000" w:themeColor="text1"/>
          <w:szCs w:val="24"/>
        </w:rPr>
        <w:t>位教師參與計畫。另亦協助化學系拍攝</w:t>
      </w:r>
      <w:r w:rsidRPr="00E726A2">
        <w:rPr>
          <w:rFonts w:eastAsia="標楷體"/>
          <w:bCs/>
          <w:color w:val="000000" w:themeColor="text1"/>
          <w:szCs w:val="24"/>
        </w:rPr>
        <w:t>4</w:t>
      </w:r>
      <w:r w:rsidRPr="00E726A2">
        <w:rPr>
          <w:rFonts w:eastAsia="標楷體" w:hint="eastAsia"/>
          <w:bCs/>
          <w:color w:val="000000" w:themeColor="text1"/>
          <w:szCs w:val="24"/>
        </w:rPr>
        <w:t>門化學實驗課程</w:t>
      </w:r>
      <w:r w:rsidRPr="00E726A2">
        <w:rPr>
          <w:rFonts w:eastAsia="標楷體"/>
          <w:bCs/>
          <w:color w:val="000000" w:themeColor="text1"/>
          <w:szCs w:val="24"/>
        </w:rPr>
        <w:t>(</w:t>
      </w:r>
      <w:r w:rsidRPr="00E726A2">
        <w:rPr>
          <w:rFonts w:eastAsia="標楷體" w:hint="eastAsia"/>
          <w:bCs/>
          <w:color w:val="000000" w:themeColor="text1"/>
          <w:szCs w:val="24"/>
        </w:rPr>
        <w:t>有機化學、分析化學、物理化學、儀器分析</w:t>
      </w:r>
      <w:r w:rsidRPr="00E726A2">
        <w:rPr>
          <w:rFonts w:eastAsia="標楷體"/>
          <w:bCs/>
          <w:color w:val="000000" w:themeColor="text1"/>
          <w:szCs w:val="24"/>
        </w:rPr>
        <w:t>)</w:t>
      </w:r>
      <w:r w:rsidRPr="00E726A2">
        <w:rPr>
          <w:rFonts w:eastAsia="標楷體" w:hint="eastAsia"/>
          <w:bCs/>
          <w:color w:val="000000" w:themeColor="text1"/>
          <w:szCs w:val="24"/>
        </w:rPr>
        <w:t>。</w:t>
      </w:r>
    </w:p>
    <w:p w14:paraId="2B91731F" w14:textId="77777777" w:rsidR="00E726A2" w:rsidRPr="00E726A2" w:rsidRDefault="00E726A2" w:rsidP="00E726A2">
      <w:pPr>
        <w:spacing w:line="360" w:lineRule="exact"/>
        <w:ind w:leftChars="338" w:left="1375" w:hangingChars="235" w:hanging="564"/>
        <w:rPr>
          <w:rFonts w:eastAsia="標楷體"/>
          <w:bCs/>
          <w:color w:val="000000" w:themeColor="text1"/>
          <w:szCs w:val="24"/>
        </w:rPr>
      </w:pPr>
      <w:r w:rsidRPr="00E726A2">
        <w:rPr>
          <w:rFonts w:eastAsia="標楷體"/>
          <w:bCs/>
          <w:color w:val="000000" w:themeColor="text1"/>
          <w:szCs w:val="24"/>
        </w:rPr>
        <w:lastRenderedPageBreak/>
        <w:t>（</w:t>
      </w:r>
      <w:r w:rsidRPr="00E726A2">
        <w:rPr>
          <w:rFonts w:eastAsia="標楷體" w:hint="eastAsia"/>
          <w:bCs/>
          <w:color w:val="000000" w:themeColor="text1"/>
          <w:szCs w:val="24"/>
        </w:rPr>
        <w:t>4</w:t>
      </w:r>
      <w:r w:rsidRPr="00E726A2">
        <w:rPr>
          <w:rFonts w:eastAsia="標楷體"/>
          <w:bCs/>
          <w:color w:val="000000" w:themeColor="text1"/>
          <w:szCs w:val="24"/>
        </w:rPr>
        <w:t>）</w:t>
      </w:r>
      <w:r w:rsidRPr="00E726A2">
        <w:rPr>
          <w:rFonts w:eastAsia="標楷體" w:hint="eastAsia"/>
          <w:bCs/>
          <w:color w:val="000000" w:themeColor="text1"/>
          <w:szCs w:val="24"/>
        </w:rPr>
        <w:t>實施教師教學獎勵措施：</w:t>
      </w:r>
      <w:r w:rsidRPr="00E726A2">
        <w:rPr>
          <w:rFonts w:eastAsia="標楷體" w:hint="eastAsia"/>
          <w:bCs/>
          <w:color w:val="000000" w:themeColor="text1"/>
          <w:szCs w:val="24"/>
        </w:rPr>
        <w:t>1</w:t>
      </w:r>
      <w:r w:rsidRPr="00E726A2">
        <w:rPr>
          <w:rFonts w:eastAsia="標楷體"/>
          <w:bCs/>
          <w:color w:val="000000" w:themeColor="text1"/>
          <w:szCs w:val="24"/>
        </w:rPr>
        <w:t>11</w:t>
      </w:r>
      <w:r w:rsidRPr="00E726A2">
        <w:rPr>
          <w:rFonts w:eastAsia="標楷體" w:hint="eastAsia"/>
          <w:bCs/>
          <w:color w:val="000000" w:themeColor="text1"/>
          <w:szCs w:val="24"/>
        </w:rPr>
        <w:t>學年度共遴選出</w:t>
      </w:r>
      <w:r w:rsidRPr="00E726A2">
        <w:rPr>
          <w:rFonts w:eastAsia="標楷體" w:hint="eastAsia"/>
          <w:bCs/>
          <w:color w:val="000000" w:themeColor="text1"/>
          <w:szCs w:val="24"/>
        </w:rPr>
        <w:t>3</w:t>
      </w:r>
      <w:r w:rsidRPr="00E726A2">
        <w:rPr>
          <w:rFonts w:eastAsia="標楷體" w:hint="eastAsia"/>
          <w:bCs/>
          <w:color w:val="000000" w:themeColor="text1"/>
          <w:szCs w:val="24"/>
        </w:rPr>
        <w:t>名「教學特優Ⅰ」教師及</w:t>
      </w:r>
      <w:r w:rsidRPr="00E726A2">
        <w:rPr>
          <w:rFonts w:eastAsia="標楷體" w:hint="eastAsia"/>
          <w:bCs/>
          <w:color w:val="000000" w:themeColor="text1"/>
          <w:szCs w:val="24"/>
        </w:rPr>
        <w:t>7</w:t>
      </w:r>
      <w:r w:rsidRPr="00E726A2">
        <w:rPr>
          <w:rFonts w:eastAsia="標楷體" w:hint="eastAsia"/>
          <w:bCs/>
          <w:color w:val="000000" w:themeColor="text1"/>
          <w:szCs w:val="24"/>
        </w:rPr>
        <w:t>名「教學特優Ⅱ」教師</w:t>
      </w:r>
      <w:r w:rsidRPr="00E726A2">
        <w:rPr>
          <w:rFonts w:eastAsia="標楷體"/>
          <w:bCs/>
          <w:color w:val="000000" w:themeColor="text1"/>
          <w:szCs w:val="24"/>
        </w:rPr>
        <w:t>；</w:t>
      </w:r>
      <w:r w:rsidRPr="00E726A2">
        <w:rPr>
          <w:rFonts w:eastAsia="標楷體" w:hint="eastAsia"/>
          <w:bCs/>
          <w:color w:val="000000" w:themeColor="text1"/>
          <w:szCs w:val="24"/>
        </w:rPr>
        <w:t>1</w:t>
      </w:r>
      <w:r w:rsidRPr="00E726A2">
        <w:rPr>
          <w:rFonts w:eastAsia="標楷體"/>
          <w:bCs/>
          <w:color w:val="000000" w:themeColor="text1"/>
          <w:szCs w:val="24"/>
        </w:rPr>
        <w:t>10</w:t>
      </w:r>
      <w:r w:rsidRPr="00E726A2">
        <w:rPr>
          <w:rFonts w:eastAsia="標楷體" w:hint="eastAsia"/>
          <w:bCs/>
          <w:color w:val="000000" w:themeColor="text1"/>
          <w:szCs w:val="24"/>
        </w:rPr>
        <w:t>學年度【興人師獎】遴選，由學生直接票選認真教學的教師，共計選出</w:t>
      </w:r>
      <w:r w:rsidRPr="00E726A2">
        <w:rPr>
          <w:rFonts w:eastAsia="標楷體" w:hint="eastAsia"/>
          <w:bCs/>
          <w:color w:val="000000" w:themeColor="text1"/>
          <w:szCs w:val="24"/>
        </w:rPr>
        <w:t>1</w:t>
      </w:r>
      <w:r w:rsidRPr="00E726A2">
        <w:rPr>
          <w:rFonts w:eastAsia="標楷體"/>
          <w:bCs/>
          <w:color w:val="000000" w:themeColor="text1"/>
          <w:szCs w:val="24"/>
        </w:rPr>
        <w:t>1</w:t>
      </w:r>
      <w:r w:rsidRPr="00E726A2">
        <w:rPr>
          <w:rFonts w:eastAsia="標楷體" w:hint="eastAsia"/>
          <w:bCs/>
          <w:color w:val="000000" w:themeColor="text1"/>
          <w:szCs w:val="24"/>
        </w:rPr>
        <w:t>位得獎教師。</w:t>
      </w:r>
    </w:p>
    <w:p w14:paraId="05FA370B" w14:textId="77777777" w:rsidR="00E726A2" w:rsidRPr="00E726A2" w:rsidRDefault="00E726A2" w:rsidP="00E726A2">
      <w:pPr>
        <w:spacing w:line="360" w:lineRule="exact"/>
        <w:ind w:leftChars="338" w:left="1375" w:hangingChars="235" w:hanging="564"/>
        <w:rPr>
          <w:rFonts w:eastAsia="標楷體"/>
          <w:bCs/>
          <w:color w:val="000000" w:themeColor="text1"/>
          <w:szCs w:val="24"/>
        </w:rPr>
      </w:pPr>
      <w:r w:rsidRPr="00E726A2">
        <w:rPr>
          <w:rFonts w:eastAsia="標楷體"/>
          <w:bCs/>
          <w:color w:val="000000" w:themeColor="text1"/>
          <w:szCs w:val="24"/>
        </w:rPr>
        <w:t>（</w:t>
      </w:r>
      <w:r w:rsidRPr="00E726A2">
        <w:rPr>
          <w:rFonts w:eastAsia="標楷體" w:hint="eastAsia"/>
          <w:bCs/>
          <w:color w:val="000000" w:themeColor="text1"/>
          <w:szCs w:val="24"/>
        </w:rPr>
        <w:t>5</w:t>
      </w:r>
      <w:r w:rsidRPr="00E726A2">
        <w:rPr>
          <w:rFonts w:eastAsia="標楷體"/>
          <w:bCs/>
          <w:color w:val="000000" w:themeColor="text1"/>
          <w:szCs w:val="24"/>
        </w:rPr>
        <w:t>）</w:t>
      </w:r>
      <w:r w:rsidRPr="00E726A2">
        <w:rPr>
          <w:rFonts w:ascii="標楷體" w:eastAsia="標楷體" w:hAnsi="標楷體" w:hint="eastAsia"/>
          <w:color w:val="000000" w:themeColor="text1"/>
          <w:szCs w:val="24"/>
        </w:rPr>
        <w:t>增進教師教學知能：</w:t>
      </w:r>
    </w:p>
    <w:p w14:paraId="6B1E5F1C" w14:textId="7881AC56" w:rsidR="00E726A2" w:rsidRPr="00E726A2" w:rsidRDefault="00E726A2" w:rsidP="00E726A2">
      <w:pPr>
        <w:spacing w:line="360" w:lineRule="exact"/>
        <w:ind w:leftChars="584" w:left="1628" w:hangingChars="94" w:hanging="226"/>
        <w:rPr>
          <w:rFonts w:eastAsia="標楷體"/>
          <w:bCs/>
          <w:color w:val="000000" w:themeColor="text1"/>
          <w:szCs w:val="24"/>
        </w:rPr>
      </w:pPr>
      <w:r w:rsidRPr="00E726A2">
        <w:rPr>
          <w:rFonts w:eastAsia="標楷體" w:hint="eastAsia"/>
          <w:bCs/>
          <w:color w:val="000000" w:themeColor="text1"/>
          <w:szCs w:val="24"/>
        </w:rPr>
        <w:t>A.</w:t>
      </w:r>
      <w:r w:rsidRPr="00E726A2">
        <w:rPr>
          <w:rFonts w:eastAsia="標楷體" w:hint="eastAsia"/>
          <w:bCs/>
          <w:color w:val="000000" w:themeColor="text1"/>
          <w:szCs w:val="24"/>
        </w:rPr>
        <w:t>規劃教學知能研習活動：</w:t>
      </w:r>
      <w:proofErr w:type="gramStart"/>
      <w:r w:rsidRPr="00E726A2">
        <w:rPr>
          <w:rFonts w:eastAsia="標楷體"/>
          <w:bCs/>
          <w:color w:val="000000" w:themeColor="text1"/>
          <w:szCs w:val="24"/>
        </w:rPr>
        <w:t>111</w:t>
      </w:r>
      <w:proofErr w:type="gramEnd"/>
      <w:r w:rsidRPr="00E726A2">
        <w:rPr>
          <w:rFonts w:eastAsia="標楷體" w:hint="eastAsia"/>
          <w:bCs/>
          <w:color w:val="000000" w:themeColor="text1"/>
          <w:szCs w:val="24"/>
        </w:rPr>
        <w:t>年度共舉辦</w:t>
      </w:r>
      <w:r w:rsidRPr="00E726A2">
        <w:rPr>
          <w:rFonts w:eastAsia="標楷體" w:hint="eastAsia"/>
          <w:bCs/>
          <w:color w:val="000000" w:themeColor="text1"/>
          <w:szCs w:val="24"/>
        </w:rPr>
        <w:t>40</w:t>
      </w:r>
      <w:r w:rsidRPr="00E726A2">
        <w:rPr>
          <w:rFonts w:eastAsia="標楷體" w:hint="eastAsia"/>
          <w:bCs/>
          <w:color w:val="000000" w:themeColor="text1"/>
          <w:szCs w:val="24"/>
        </w:rPr>
        <w:t>場次教學知能研習，範圍涵蓋班級經營、學習評量、學習動機等</w:t>
      </w:r>
      <w:r w:rsidRPr="00E726A2">
        <w:rPr>
          <w:rFonts w:eastAsia="標楷體"/>
          <w:bCs/>
          <w:color w:val="000000" w:themeColor="text1"/>
          <w:szCs w:val="24"/>
        </w:rPr>
        <w:t>教學知能與技巧</w:t>
      </w:r>
      <w:r w:rsidRPr="00E726A2">
        <w:rPr>
          <w:rFonts w:eastAsia="標楷體" w:hint="eastAsia"/>
          <w:bCs/>
          <w:color w:val="000000" w:themeColor="text1"/>
          <w:szCs w:val="24"/>
        </w:rPr>
        <w:t>，以提升本校教師教學知能</w:t>
      </w:r>
      <w:r w:rsidRPr="00E726A2">
        <w:rPr>
          <w:rFonts w:eastAsia="標楷體"/>
          <w:bCs/>
          <w:color w:val="000000" w:themeColor="text1"/>
          <w:szCs w:val="24"/>
        </w:rPr>
        <w:t>。</w:t>
      </w:r>
      <w:proofErr w:type="gramStart"/>
      <w:r w:rsidRPr="00E726A2">
        <w:rPr>
          <w:rFonts w:eastAsia="標楷體"/>
          <w:color w:val="000000" w:themeColor="text1"/>
        </w:rPr>
        <w:t>111</w:t>
      </w:r>
      <w:proofErr w:type="gramEnd"/>
      <w:r w:rsidRPr="00E726A2">
        <w:rPr>
          <w:rFonts w:eastAsia="標楷體"/>
          <w:bCs/>
          <w:color w:val="000000" w:themeColor="text1"/>
          <w:szCs w:val="24"/>
        </w:rPr>
        <w:t>年度</w:t>
      </w:r>
      <w:r w:rsidRPr="00E726A2">
        <w:rPr>
          <w:rFonts w:eastAsia="標楷體"/>
          <w:color w:val="000000" w:themeColor="text1"/>
        </w:rPr>
        <w:t>共舉辦專業學術英文課程</w:t>
      </w:r>
      <w:r w:rsidRPr="00E726A2">
        <w:rPr>
          <w:rFonts w:eastAsia="標楷體"/>
          <w:color w:val="000000" w:themeColor="text1"/>
        </w:rPr>
        <w:t>(</w:t>
      </w:r>
      <w:proofErr w:type="gramStart"/>
      <w:r w:rsidRPr="00E726A2">
        <w:rPr>
          <w:rFonts w:eastAsia="標楷體"/>
          <w:color w:val="000000" w:themeColor="text1"/>
        </w:rPr>
        <w:t>實體線上並行</w:t>
      </w:r>
      <w:proofErr w:type="gramEnd"/>
      <w:r w:rsidRPr="00E726A2">
        <w:rPr>
          <w:rFonts w:eastAsia="標楷體"/>
          <w:color w:val="000000" w:themeColor="text1"/>
        </w:rPr>
        <w:t>)</w:t>
      </w:r>
      <w:r w:rsidRPr="00E726A2">
        <w:rPr>
          <w:rFonts w:eastAsia="標楷體"/>
          <w:color w:val="000000" w:themeColor="text1"/>
        </w:rPr>
        <w:t>工作坊、全英語授課課程實體研習各</w:t>
      </w:r>
      <w:r w:rsidRPr="00E726A2">
        <w:rPr>
          <w:rFonts w:eastAsia="標楷體"/>
          <w:color w:val="000000" w:themeColor="text1"/>
        </w:rPr>
        <w:t>1</w:t>
      </w:r>
      <w:r w:rsidRPr="00E726A2">
        <w:rPr>
          <w:rFonts w:eastAsia="標楷體"/>
          <w:color w:val="000000" w:themeColor="text1"/>
        </w:rPr>
        <w:t>場，參與人數共計</w:t>
      </w:r>
      <w:r w:rsidRPr="00E726A2">
        <w:rPr>
          <w:rFonts w:eastAsia="標楷體"/>
          <w:color w:val="000000" w:themeColor="text1"/>
        </w:rPr>
        <w:t>89</w:t>
      </w:r>
      <w:r w:rsidRPr="00E726A2">
        <w:rPr>
          <w:rFonts w:eastAsia="標楷體"/>
          <w:color w:val="000000" w:themeColor="text1"/>
        </w:rPr>
        <w:t>人。</w:t>
      </w:r>
    </w:p>
    <w:p w14:paraId="0733A545" w14:textId="77777777" w:rsidR="00E726A2" w:rsidRPr="00E726A2" w:rsidRDefault="00E726A2" w:rsidP="00E726A2">
      <w:pPr>
        <w:spacing w:line="360" w:lineRule="exact"/>
        <w:ind w:leftChars="584" w:left="1628" w:hangingChars="94" w:hanging="226"/>
        <w:rPr>
          <w:rFonts w:eastAsia="標楷體"/>
          <w:bCs/>
          <w:color w:val="000000" w:themeColor="text1"/>
          <w:szCs w:val="24"/>
        </w:rPr>
      </w:pPr>
      <w:r w:rsidRPr="00E726A2">
        <w:rPr>
          <w:rFonts w:eastAsia="標楷體"/>
          <w:bCs/>
          <w:color w:val="000000" w:themeColor="text1"/>
          <w:szCs w:val="24"/>
        </w:rPr>
        <w:t>B.</w:t>
      </w:r>
      <w:r w:rsidRPr="00E726A2">
        <w:rPr>
          <w:rFonts w:eastAsia="標楷體"/>
          <w:bCs/>
          <w:color w:val="000000" w:themeColor="text1"/>
          <w:szCs w:val="24"/>
        </w:rPr>
        <w:t>強化教師教學支持系統：</w:t>
      </w:r>
      <w:proofErr w:type="gramStart"/>
      <w:r w:rsidRPr="00E726A2">
        <w:rPr>
          <w:rFonts w:eastAsia="標楷體"/>
          <w:bCs/>
          <w:color w:val="000000" w:themeColor="text1"/>
          <w:szCs w:val="24"/>
        </w:rPr>
        <w:t>111</w:t>
      </w:r>
      <w:proofErr w:type="gramEnd"/>
      <w:r w:rsidRPr="00E726A2">
        <w:rPr>
          <w:rFonts w:eastAsia="標楷體"/>
          <w:bCs/>
          <w:color w:val="000000" w:themeColor="text1"/>
          <w:szCs w:val="24"/>
        </w:rPr>
        <w:t>年度共推動</w:t>
      </w:r>
      <w:r w:rsidRPr="00E726A2">
        <w:rPr>
          <w:rFonts w:eastAsia="標楷體"/>
          <w:bCs/>
          <w:color w:val="000000" w:themeColor="text1"/>
          <w:szCs w:val="24"/>
        </w:rPr>
        <w:t>6</w:t>
      </w:r>
      <w:r w:rsidRPr="00E726A2">
        <w:rPr>
          <w:rFonts w:eastAsia="標楷體"/>
          <w:bCs/>
          <w:color w:val="000000" w:themeColor="text1"/>
          <w:szCs w:val="24"/>
        </w:rPr>
        <w:t>組教師成長社群，鼓勵教師跨單位組成社群並依社群需求辦理相關研習，以提升教師教學能量。</w:t>
      </w:r>
    </w:p>
    <w:p w14:paraId="6357F15A" w14:textId="21BD678A" w:rsidR="00E726A2" w:rsidRPr="00E726A2" w:rsidRDefault="00E726A2" w:rsidP="00E726A2">
      <w:pPr>
        <w:spacing w:line="360" w:lineRule="exact"/>
        <w:ind w:leftChars="584" w:left="1628" w:hangingChars="94" w:hanging="226"/>
        <w:rPr>
          <w:rFonts w:eastAsia="標楷體"/>
          <w:bCs/>
          <w:color w:val="000000" w:themeColor="text1"/>
          <w:szCs w:val="24"/>
        </w:rPr>
      </w:pPr>
      <w:r w:rsidRPr="00E726A2">
        <w:rPr>
          <w:rFonts w:eastAsia="標楷體" w:hint="eastAsia"/>
          <w:color w:val="000000" w:themeColor="text1"/>
        </w:rPr>
        <w:t>C.</w:t>
      </w:r>
      <w:r w:rsidRPr="00E726A2">
        <w:rPr>
          <w:rFonts w:eastAsia="標楷體" w:hint="eastAsia"/>
          <w:color w:val="000000" w:themeColor="text1"/>
        </w:rPr>
        <w:t>辦理全額補助教師參與全英語授課技巧課程：配合教育部「大專校院學生雙語化學習計畫」推動全英語授課</w:t>
      </w:r>
      <w:r w:rsidRPr="00E726A2">
        <w:rPr>
          <w:rFonts w:eastAsia="標楷體" w:hint="eastAsia"/>
          <w:color w:val="000000" w:themeColor="text1"/>
        </w:rPr>
        <w:t>(English-Medium Instruction, EMI)</w:t>
      </w:r>
      <w:r w:rsidRPr="00E726A2">
        <w:rPr>
          <w:rFonts w:eastAsia="標楷體" w:hint="eastAsia"/>
          <w:color w:val="000000" w:themeColor="text1"/>
        </w:rPr>
        <w:t>，以經費補助方式鼓勵本校教師修習</w:t>
      </w:r>
      <w:r w:rsidRPr="00E726A2">
        <w:rPr>
          <w:rFonts w:eastAsia="標楷體" w:hint="eastAsia"/>
          <w:color w:val="000000" w:themeColor="text1"/>
        </w:rPr>
        <w:t>EMI</w:t>
      </w:r>
      <w:r w:rsidRPr="00E726A2">
        <w:rPr>
          <w:rFonts w:eastAsia="標楷體" w:hint="eastAsia"/>
          <w:color w:val="000000" w:themeColor="text1"/>
        </w:rPr>
        <w:t>全英語授課</w:t>
      </w:r>
      <w:proofErr w:type="gramStart"/>
      <w:r w:rsidRPr="00E726A2">
        <w:rPr>
          <w:rFonts w:eastAsia="標楷體" w:hint="eastAsia"/>
          <w:color w:val="000000" w:themeColor="text1"/>
        </w:rPr>
        <w:t>技巧線上課程</w:t>
      </w:r>
      <w:proofErr w:type="gramEnd"/>
      <w:r w:rsidRPr="00E726A2">
        <w:rPr>
          <w:rFonts w:eastAsia="標楷體" w:hint="eastAsia"/>
          <w:color w:val="000000" w:themeColor="text1"/>
        </w:rPr>
        <w:t>，以全面提升校內教師英語教學知能。</w:t>
      </w:r>
      <w:r w:rsidRPr="00E726A2">
        <w:rPr>
          <w:rFonts w:eastAsia="標楷體" w:hint="eastAsia"/>
          <w:color w:val="000000" w:themeColor="text1"/>
        </w:rPr>
        <w:t>110</w:t>
      </w:r>
      <w:r w:rsidRPr="00E726A2">
        <w:rPr>
          <w:rFonts w:eastAsia="標楷體" w:hint="eastAsia"/>
          <w:color w:val="000000" w:themeColor="text1"/>
        </w:rPr>
        <w:t>學年度共計</w:t>
      </w:r>
      <w:r w:rsidRPr="00E726A2">
        <w:rPr>
          <w:rFonts w:eastAsia="標楷體" w:hint="eastAsia"/>
          <w:color w:val="000000" w:themeColor="text1"/>
        </w:rPr>
        <w:t>19</w:t>
      </w:r>
      <w:r w:rsidRPr="00E726A2">
        <w:rPr>
          <w:rFonts w:eastAsia="標楷體"/>
          <w:color w:val="000000" w:themeColor="text1"/>
        </w:rPr>
        <w:t>1</w:t>
      </w:r>
      <w:r w:rsidRPr="00E726A2">
        <w:rPr>
          <w:rFonts w:eastAsia="標楷體" w:hint="eastAsia"/>
          <w:color w:val="000000" w:themeColor="text1"/>
        </w:rPr>
        <w:t>人獲得結業證書；另共計</w:t>
      </w:r>
      <w:r w:rsidRPr="00E726A2">
        <w:rPr>
          <w:rFonts w:eastAsia="標楷體" w:hint="eastAsia"/>
          <w:color w:val="000000" w:themeColor="text1"/>
        </w:rPr>
        <w:t>74</w:t>
      </w:r>
      <w:r w:rsidRPr="00E726A2">
        <w:rPr>
          <w:rFonts w:eastAsia="標楷體" w:hint="eastAsia"/>
          <w:color w:val="000000" w:themeColor="text1"/>
        </w:rPr>
        <w:t>人報名</w:t>
      </w:r>
      <w:r w:rsidRPr="00E726A2">
        <w:rPr>
          <w:rFonts w:eastAsia="標楷體" w:hint="eastAsia"/>
          <w:color w:val="000000" w:themeColor="text1"/>
        </w:rPr>
        <w:t>111</w:t>
      </w:r>
      <w:r w:rsidRPr="00E726A2">
        <w:rPr>
          <w:rFonts w:eastAsia="標楷體" w:hint="eastAsia"/>
          <w:color w:val="000000" w:themeColor="text1"/>
        </w:rPr>
        <w:t>學年度梯次之培訓。</w:t>
      </w:r>
    </w:p>
    <w:p w14:paraId="3FD2E6C2" w14:textId="7A39DC31" w:rsidR="00E726A2" w:rsidRPr="00E726A2" w:rsidRDefault="00E726A2" w:rsidP="00E726A2">
      <w:pPr>
        <w:spacing w:line="360" w:lineRule="exact"/>
        <w:ind w:leftChars="338" w:left="1375" w:hangingChars="235" w:hanging="564"/>
        <w:rPr>
          <w:rFonts w:ascii="標楷體" w:eastAsia="標楷體" w:hAnsi="標楷體"/>
          <w:color w:val="000000" w:themeColor="text1"/>
          <w:szCs w:val="24"/>
        </w:rPr>
      </w:pPr>
      <w:r w:rsidRPr="00E726A2">
        <w:rPr>
          <w:rFonts w:eastAsia="標楷體"/>
          <w:color w:val="000000" w:themeColor="text1"/>
          <w:szCs w:val="24"/>
        </w:rPr>
        <w:t>（</w:t>
      </w:r>
      <w:r w:rsidRPr="00E726A2">
        <w:rPr>
          <w:rFonts w:eastAsia="標楷體"/>
          <w:color w:val="000000" w:themeColor="text1"/>
          <w:szCs w:val="24"/>
        </w:rPr>
        <w:t>6</w:t>
      </w:r>
      <w:r w:rsidRPr="00E726A2">
        <w:rPr>
          <w:rFonts w:eastAsia="標楷體"/>
          <w:color w:val="000000" w:themeColor="text1"/>
          <w:szCs w:val="24"/>
        </w:rPr>
        <w:t>）辦理惠蓀及通識講座：</w:t>
      </w:r>
      <w:r w:rsidRPr="00E726A2">
        <w:rPr>
          <w:rFonts w:eastAsia="標楷體" w:hint="eastAsia"/>
          <w:color w:val="000000" w:themeColor="text1"/>
          <w:szCs w:val="24"/>
        </w:rPr>
        <w:t>惠蓀講座之審核條件較高於通識講座，</w:t>
      </w:r>
      <w:proofErr w:type="gramStart"/>
      <w:r w:rsidRPr="00E726A2">
        <w:rPr>
          <w:rFonts w:eastAsia="標楷體"/>
          <w:color w:val="000000" w:themeColor="text1"/>
          <w:szCs w:val="24"/>
        </w:rPr>
        <w:t>111</w:t>
      </w:r>
      <w:proofErr w:type="gramEnd"/>
      <w:r w:rsidRPr="00E726A2">
        <w:rPr>
          <w:rFonts w:eastAsia="標楷體"/>
          <w:color w:val="000000" w:themeColor="text1"/>
          <w:szCs w:val="24"/>
        </w:rPr>
        <w:t>年度</w:t>
      </w:r>
      <w:r w:rsidRPr="00E726A2">
        <w:rPr>
          <w:rFonts w:eastAsia="標楷體" w:hint="eastAsia"/>
          <w:color w:val="000000" w:themeColor="text1"/>
          <w:szCs w:val="24"/>
        </w:rPr>
        <w:t>共辦理</w:t>
      </w:r>
      <w:r w:rsidRPr="00E726A2">
        <w:rPr>
          <w:rFonts w:eastAsia="標楷體"/>
          <w:color w:val="000000" w:themeColor="text1"/>
          <w:szCs w:val="24"/>
        </w:rPr>
        <w:t>8</w:t>
      </w:r>
      <w:r w:rsidRPr="00E726A2">
        <w:rPr>
          <w:rFonts w:eastAsia="標楷體" w:hint="eastAsia"/>
          <w:color w:val="000000" w:themeColor="text1"/>
          <w:szCs w:val="24"/>
        </w:rPr>
        <w:t>場</w:t>
      </w:r>
      <w:r w:rsidRPr="00E726A2">
        <w:rPr>
          <w:rFonts w:eastAsia="標楷體"/>
          <w:color w:val="000000" w:themeColor="text1"/>
          <w:szCs w:val="24"/>
        </w:rPr>
        <w:t>惠蓀講座</w:t>
      </w:r>
      <w:r w:rsidRPr="00E726A2">
        <w:rPr>
          <w:rFonts w:eastAsia="標楷體" w:hint="eastAsia"/>
          <w:color w:val="000000" w:themeColor="text1"/>
          <w:szCs w:val="24"/>
        </w:rPr>
        <w:t>，</w:t>
      </w:r>
      <w:r w:rsidRPr="00E726A2">
        <w:rPr>
          <w:rFonts w:eastAsia="標楷體"/>
          <w:color w:val="000000" w:themeColor="text1"/>
          <w:szCs w:val="24"/>
        </w:rPr>
        <w:t>參與活動人數共計為</w:t>
      </w:r>
      <w:r w:rsidRPr="00E726A2">
        <w:rPr>
          <w:rFonts w:eastAsia="標楷體"/>
          <w:color w:val="000000" w:themeColor="text1"/>
          <w:szCs w:val="24"/>
        </w:rPr>
        <w:t>1,331</w:t>
      </w:r>
      <w:r w:rsidRPr="00E726A2">
        <w:rPr>
          <w:rFonts w:eastAsia="標楷體"/>
          <w:color w:val="000000" w:themeColor="text1"/>
          <w:szCs w:val="24"/>
        </w:rPr>
        <w:t>人次</w:t>
      </w:r>
      <w:r w:rsidRPr="00E726A2">
        <w:rPr>
          <w:rFonts w:eastAsia="標楷體" w:hint="eastAsia"/>
          <w:color w:val="000000" w:themeColor="text1"/>
          <w:szCs w:val="24"/>
        </w:rPr>
        <w:t>；並辦理</w:t>
      </w:r>
      <w:r w:rsidRPr="00E726A2">
        <w:rPr>
          <w:rFonts w:eastAsia="標楷體"/>
          <w:color w:val="000000" w:themeColor="text1"/>
          <w:szCs w:val="24"/>
        </w:rPr>
        <w:t>5</w:t>
      </w:r>
      <w:r w:rsidRPr="00E726A2">
        <w:rPr>
          <w:rFonts w:eastAsia="標楷體" w:hint="eastAsia"/>
          <w:color w:val="000000" w:themeColor="text1"/>
          <w:szCs w:val="24"/>
        </w:rPr>
        <w:t>場通識講座，參與人數</w:t>
      </w:r>
      <w:r w:rsidRPr="00E726A2">
        <w:rPr>
          <w:rFonts w:eastAsia="標楷體"/>
          <w:color w:val="000000" w:themeColor="text1"/>
          <w:szCs w:val="24"/>
        </w:rPr>
        <w:t>585</w:t>
      </w:r>
      <w:r w:rsidRPr="00E726A2">
        <w:rPr>
          <w:rFonts w:eastAsia="標楷體" w:hint="eastAsia"/>
          <w:color w:val="000000" w:themeColor="text1"/>
          <w:szCs w:val="24"/>
        </w:rPr>
        <w:t>人次。另惠蓀講座之演講內容</w:t>
      </w:r>
      <w:proofErr w:type="gramStart"/>
      <w:r w:rsidRPr="00E726A2">
        <w:rPr>
          <w:rFonts w:eastAsia="標楷體"/>
          <w:color w:val="000000" w:themeColor="text1"/>
          <w:szCs w:val="24"/>
        </w:rPr>
        <w:t>如獲講者</w:t>
      </w:r>
      <w:proofErr w:type="gramEnd"/>
      <w:r w:rsidRPr="00E726A2">
        <w:rPr>
          <w:rFonts w:eastAsia="標楷體"/>
          <w:color w:val="000000" w:themeColor="text1"/>
          <w:szCs w:val="24"/>
        </w:rPr>
        <w:t>同意製成影音</w:t>
      </w:r>
      <w:r w:rsidRPr="00E726A2">
        <w:rPr>
          <w:rFonts w:eastAsia="標楷體" w:hint="eastAsia"/>
          <w:color w:val="000000" w:themeColor="text1"/>
          <w:szCs w:val="24"/>
        </w:rPr>
        <w:t>，即</w:t>
      </w:r>
      <w:r w:rsidRPr="00E726A2">
        <w:rPr>
          <w:rFonts w:eastAsia="標楷體"/>
          <w:color w:val="000000" w:themeColor="text1"/>
          <w:szCs w:val="24"/>
        </w:rPr>
        <w:t>置於通識中心網頁，提供全校師生</w:t>
      </w:r>
      <w:r w:rsidRPr="00E726A2">
        <w:rPr>
          <w:rFonts w:eastAsia="標楷體" w:hint="eastAsia"/>
          <w:color w:val="000000" w:themeColor="text1"/>
          <w:szCs w:val="24"/>
        </w:rPr>
        <w:t>瀏覽</w:t>
      </w:r>
      <w:r w:rsidRPr="00E726A2">
        <w:rPr>
          <w:rFonts w:eastAsia="標楷體"/>
          <w:color w:val="000000" w:themeColor="text1"/>
          <w:szCs w:val="24"/>
        </w:rPr>
        <w:t>，</w:t>
      </w:r>
      <w:r w:rsidRPr="00E726A2">
        <w:rPr>
          <w:rFonts w:eastAsia="標楷體" w:hint="eastAsia"/>
          <w:color w:val="000000" w:themeColor="text1"/>
          <w:szCs w:val="24"/>
        </w:rPr>
        <w:t>學習</w:t>
      </w:r>
      <w:r w:rsidRPr="00E726A2">
        <w:rPr>
          <w:rFonts w:eastAsia="標楷體"/>
          <w:color w:val="000000" w:themeColor="text1"/>
          <w:szCs w:val="24"/>
        </w:rPr>
        <w:t>不受時空限制，</w:t>
      </w:r>
      <w:r w:rsidRPr="00E726A2">
        <w:rPr>
          <w:rFonts w:ascii="標楷體" w:eastAsia="標楷體" w:hAnsi="標楷體" w:hint="eastAsia"/>
          <w:color w:val="000000" w:themeColor="text1"/>
          <w:szCs w:val="24"/>
        </w:rPr>
        <w:t>持續發揮影響效益。</w:t>
      </w:r>
    </w:p>
    <w:p w14:paraId="18EB6AE2" w14:textId="77777777" w:rsidR="00E726A2" w:rsidRPr="00E726A2" w:rsidRDefault="00E726A2" w:rsidP="00E726A2">
      <w:pPr>
        <w:spacing w:line="360" w:lineRule="exact"/>
        <w:ind w:leftChars="338" w:left="1375" w:hangingChars="235" w:hanging="564"/>
        <w:rPr>
          <w:rFonts w:eastAsia="標楷體"/>
          <w:bCs/>
          <w:color w:val="000000" w:themeColor="text1"/>
          <w:szCs w:val="24"/>
        </w:rPr>
      </w:pPr>
      <w:r w:rsidRPr="00E726A2">
        <w:rPr>
          <w:rFonts w:eastAsia="標楷體"/>
          <w:color w:val="000000" w:themeColor="text1"/>
          <w:szCs w:val="24"/>
        </w:rPr>
        <w:t>（</w:t>
      </w:r>
      <w:r w:rsidRPr="00E726A2">
        <w:rPr>
          <w:rFonts w:eastAsia="標楷體"/>
          <w:color w:val="000000" w:themeColor="text1"/>
          <w:szCs w:val="24"/>
        </w:rPr>
        <w:t>7</w:t>
      </w:r>
      <w:r w:rsidRPr="00E726A2">
        <w:rPr>
          <w:rFonts w:eastAsia="標楷體"/>
          <w:color w:val="000000" w:themeColor="text1"/>
          <w:szCs w:val="24"/>
        </w:rPr>
        <w:t>）</w:t>
      </w:r>
      <w:r w:rsidRPr="00E726A2">
        <w:rPr>
          <w:rFonts w:eastAsia="標楷體" w:hint="eastAsia"/>
          <w:bCs/>
          <w:color w:val="000000" w:themeColor="text1"/>
          <w:szCs w:val="24"/>
        </w:rPr>
        <w:t>推行</w:t>
      </w:r>
      <w:r w:rsidRPr="00E726A2">
        <w:rPr>
          <w:rFonts w:ascii="標楷體" w:eastAsia="標楷體" w:hAnsi="標楷體" w:hint="eastAsia"/>
          <w:color w:val="000000" w:themeColor="text1"/>
          <w:szCs w:val="24"/>
        </w:rPr>
        <w:t>通識微型課程：</w:t>
      </w:r>
      <w:r w:rsidRPr="00E726A2">
        <w:rPr>
          <w:rFonts w:eastAsia="標楷體"/>
          <w:color w:val="000000" w:themeColor="text1"/>
          <w:szCs w:val="24"/>
        </w:rPr>
        <w:t>為擴展學生多元學習，同時增進課程實作機會，</w:t>
      </w:r>
      <w:r w:rsidRPr="00E726A2">
        <w:rPr>
          <w:rFonts w:eastAsia="標楷體"/>
          <w:bCs/>
          <w:color w:val="000000" w:themeColor="text1"/>
          <w:szCs w:val="24"/>
        </w:rPr>
        <w:t>110</w:t>
      </w:r>
      <w:r w:rsidRPr="00E726A2">
        <w:rPr>
          <w:rFonts w:eastAsia="標楷體"/>
          <w:bCs/>
          <w:color w:val="000000" w:themeColor="text1"/>
          <w:szCs w:val="24"/>
        </w:rPr>
        <w:t>學年度開設</w:t>
      </w:r>
      <w:r w:rsidRPr="00E726A2">
        <w:rPr>
          <w:rFonts w:eastAsia="標楷體"/>
          <w:color w:val="000000" w:themeColor="text1"/>
          <w:szCs w:val="24"/>
        </w:rPr>
        <w:t>微型課程，選修人數共達</w:t>
      </w:r>
      <w:r w:rsidRPr="00E726A2">
        <w:rPr>
          <w:rFonts w:eastAsia="標楷體"/>
          <w:color w:val="000000" w:themeColor="text1"/>
          <w:szCs w:val="24"/>
        </w:rPr>
        <w:t>3,708</w:t>
      </w:r>
      <w:r w:rsidRPr="00E726A2">
        <w:rPr>
          <w:rFonts w:eastAsia="標楷體"/>
          <w:color w:val="000000" w:themeColor="text1"/>
          <w:szCs w:val="24"/>
        </w:rPr>
        <w:t>人次；若以年度計算，</w:t>
      </w:r>
      <w:proofErr w:type="gramStart"/>
      <w:r w:rsidRPr="00E726A2">
        <w:rPr>
          <w:rFonts w:eastAsia="標楷體"/>
          <w:color w:val="000000" w:themeColor="text1"/>
          <w:szCs w:val="24"/>
        </w:rPr>
        <w:t>111</w:t>
      </w:r>
      <w:proofErr w:type="gramEnd"/>
      <w:r w:rsidRPr="00E726A2">
        <w:rPr>
          <w:rFonts w:eastAsia="標楷體"/>
          <w:color w:val="000000" w:themeColor="text1"/>
          <w:szCs w:val="24"/>
        </w:rPr>
        <w:t>年度合計</w:t>
      </w:r>
      <w:r w:rsidRPr="00E726A2">
        <w:rPr>
          <w:rFonts w:eastAsia="標楷體"/>
          <w:color w:val="000000" w:themeColor="text1"/>
          <w:szCs w:val="24"/>
        </w:rPr>
        <w:t>4,065</w:t>
      </w:r>
      <w:r w:rsidRPr="00E726A2">
        <w:rPr>
          <w:rFonts w:eastAsia="標楷體"/>
          <w:color w:val="000000" w:themeColor="text1"/>
          <w:szCs w:val="24"/>
        </w:rPr>
        <w:t>人次</w:t>
      </w:r>
      <w:r w:rsidRPr="00E726A2">
        <w:rPr>
          <w:rFonts w:ascii="標楷體" w:eastAsia="標楷體" w:hAnsi="標楷體" w:hint="eastAsia"/>
          <w:color w:val="000000" w:themeColor="text1"/>
          <w:szCs w:val="24"/>
        </w:rPr>
        <w:t>。</w:t>
      </w:r>
    </w:p>
    <w:p w14:paraId="1A7021BE" w14:textId="77777777" w:rsidR="00E726A2" w:rsidRPr="00F5005E" w:rsidRDefault="00E726A2" w:rsidP="00E726A2">
      <w:pPr>
        <w:tabs>
          <w:tab w:val="left" w:pos="0"/>
          <w:tab w:val="left" w:pos="540"/>
          <w:tab w:val="left" w:pos="616"/>
        </w:tabs>
        <w:snapToGrid w:val="0"/>
        <w:spacing w:beforeLines="50" w:before="180" w:afterLines="50" w:after="180"/>
        <w:ind w:firstLineChars="204" w:firstLine="490"/>
        <w:rPr>
          <w:rFonts w:eastAsia="標楷體"/>
          <w:b/>
          <w:szCs w:val="24"/>
        </w:rPr>
      </w:pPr>
      <w:r w:rsidRPr="00F5005E">
        <w:rPr>
          <w:rFonts w:eastAsia="標楷體" w:hint="eastAsia"/>
          <w:b/>
          <w:szCs w:val="24"/>
        </w:rPr>
        <w:t xml:space="preserve">4. </w:t>
      </w:r>
      <w:r w:rsidRPr="00F5005E">
        <w:rPr>
          <w:rFonts w:eastAsia="標楷體" w:hint="eastAsia"/>
          <w:b/>
          <w:szCs w:val="24"/>
        </w:rPr>
        <w:t>促進學習適性化</w:t>
      </w:r>
    </w:p>
    <w:p w14:paraId="5ACB2DFE" w14:textId="77777777" w:rsidR="00E726A2" w:rsidRPr="00E726A2" w:rsidRDefault="00E726A2" w:rsidP="00E726A2">
      <w:pPr>
        <w:spacing w:line="360" w:lineRule="exact"/>
        <w:ind w:leftChars="338" w:left="1416" w:hangingChars="252" w:hanging="605"/>
        <w:rPr>
          <w:rFonts w:eastAsia="標楷體"/>
          <w:bCs/>
          <w:color w:val="000000" w:themeColor="text1"/>
          <w:szCs w:val="24"/>
        </w:rPr>
      </w:pPr>
      <w:r w:rsidRPr="00E726A2">
        <w:rPr>
          <w:rFonts w:eastAsia="標楷體"/>
          <w:bCs/>
          <w:color w:val="000000" w:themeColor="text1"/>
          <w:szCs w:val="24"/>
        </w:rPr>
        <w:t>（</w:t>
      </w:r>
      <w:r w:rsidRPr="00E726A2">
        <w:rPr>
          <w:rFonts w:eastAsia="標楷體"/>
          <w:bCs/>
          <w:color w:val="000000" w:themeColor="text1"/>
          <w:szCs w:val="24"/>
        </w:rPr>
        <w:t>1</w:t>
      </w:r>
      <w:r w:rsidRPr="00E726A2">
        <w:rPr>
          <w:rFonts w:eastAsia="標楷體"/>
          <w:bCs/>
          <w:color w:val="000000" w:themeColor="text1"/>
          <w:szCs w:val="24"/>
        </w:rPr>
        <w:t>）</w:t>
      </w:r>
      <w:r w:rsidRPr="00E726A2">
        <w:rPr>
          <w:rFonts w:eastAsia="標楷體" w:hint="eastAsia"/>
          <w:bCs/>
          <w:color w:val="000000" w:themeColor="text1"/>
          <w:szCs w:val="24"/>
        </w:rPr>
        <w:t>強化學習輔導措施：</w:t>
      </w:r>
      <w:r w:rsidRPr="00E726A2">
        <w:rPr>
          <w:rFonts w:eastAsia="標楷體"/>
          <w:bCs/>
          <w:color w:val="000000" w:themeColor="text1"/>
          <w:szCs w:val="24"/>
        </w:rPr>
        <w:t xml:space="preserve"> </w:t>
      </w:r>
    </w:p>
    <w:p w14:paraId="3FB05D6A" w14:textId="77777777" w:rsidR="00E726A2" w:rsidRPr="00E726A2" w:rsidRDefault="00E726A2" w:rsidP="00E726A2">
      <w:pPr>
        <w:spacing w:line="360" w:lineRule="exact"/>
        <w:ind w:leftChars="552" w:left="1553" w:hangingChars="95" w:hanging="228"/>
        <w:rPr>
          <w:rFonts w:eastAsia="標楷體"/>
          <w:bCs/>
          <w:color w:val="000000" w:themeColor="text1"/>
          <w:szCs w:val="24"/>
        </w:rPr>
      </w:pPr>
      <w:r w:rsidRPr="00E726A2">
        <w:rPr>
          <w:rFonts w:eastAsia="標楷體" w:hint="eastAsia"/>
          <w:bCs/>
          <w:color w:val="000000" w:themeColor="text1"/>
          <w:szCs w:val="24"/>
        </w:rPr>
        <w:t>A.</w:t>
      </w:r>
      <w:r w:rsidRPr="00E726A2">
        <w:rPr>
          <w:rFonts w:eastAsia="標楷體" w:hint="eastAsia"/>
          <w:bCs/>
          <w:color w:val="000000" w:themeColor="text1"/>
          <w:szCs w:val="24"/>
        </w:rPr>
        <w:t>基礎學科學習諮詢預約服務：於學期間安排成績優秀之小老師於圖書館</w:t>
      </w:r>
      <w:proofErr w:type="gramStart"/>
      <w:r w:rsidRPr="00E726A2">
        <w:rPr>
          <w:rFonts w:eastAsia="標楷體" w:hint="eastAsia"/>
          <w:bCs/>
          <w:color w:val="000000" w:themeColor="text1"/>
          <w:szCs w:val="24"/>
        </w:rPr>
        <w:t>興閱坊駐</w:t>
      </w:r>
      <w:proofErr w:type="gramEnd"/>
      <w:r w:rsidRPr="00E726A2">
        <w:rPr>
          <w:rFonts w:eastAsia="標楷體" w:hint="eastAsia"/>
          <w:bCs/>
          <w:color w:val="000000" w:themeColor="text1"/>
          <w:szCs w:val="24"/>
        </w:rPr>
        <w:t>點，提供微積分、經濟學、統計學、普通化學、普通物理等科目學習諮詢輔導，</w:t>
      </w:r>
      <w:proofErr w:type="gramStart"/>
      <w:r w:rsidRPr="00E726A2">
        <w:rPr>
          <w:rFonts w:eastAsia="標楷體" w:hint="eastAsia"/>
          <w:bCs/>
          <w:color w:val="000000" w:themeColor="text1"/>
          <w:szCs w:val="24"/>
        </w:rPr>
        <w:t>111</w:t>
      </w:r>
      <w:proofErr w:type="gramEnd"/>
      <w:r w:rsidRPr="00E726A2">
        <w:rPr>
          <w:rFonts w:eastAsia="標楷體" w:hint="eastAsia"/>
          <w:bCs/>
          <w:color w:val="000000" w:themeColor="text1"/>
          <w:szCs w:val="24"/>
        </w:rPr>
        <w:t>年度服務計</w:t>
      </w:r>
      <w:r w:rsidRPr="00E726A2">
        <w:rPr>
          <w:rFonts w:eastAsia="標楷體" w:hint="eastAsia"/>
          <w:bCs/>
          <w:color w:val="000000" w:themeColor="text1"/>
          <w:szCs w:val="24"/>
        </w:rPr>
        <w:t>205</w:t>
      </w:r>
      <w:r w:rsidRPr="00E726A2">
        <w:rPr>
          <w:rFonts w:eastAsia="標楷體" w:hint="eastAsia"/>
          <w:bCs/>
          <w:color w:val="000000" w:themeColor="text1"/>
          <w:szCs w:val="24"/>
        </w:rPr>
        <w:t>人次，經統計學習諮詢回饋結果，解決課業問題平均滿意度達</w:t>
      </w:r>
      <w:r w:rsidRPr="00E726A2">
        <w:rPr>
          <w:rFonts w:eastAsia="標楷體" w:hint="eastAsia"/>
          <w:bCs/>
          <w:color w:val="000000" w:themeColor="text1"/>
          <w:szCs w:val="24"/>
        </w:rPr>
        <w:t>4.94</w:t>
      </w:r>
      <w:r w:rsidRPr="00E726A2">
        <w:rPr>
          <w:rFonts w:eastAsia="標楷體" w:hint="eastAsia"/>
          <w:bCs/>
          <w:color w:val="000000" w:themeColor="text1"/>
          <w:szCs w:val="24"/>
        </w:rPr>
        <w:t>。</w:t>
      </w:r>
    </w:p>
    <w:p w14:paraId="6BFC73D0" w14:textId="77777777" w:rsidR="00E726A2" w:rsidRPr="00E726A2" w:rsidRDefault="00E726A2" w:rsidP="00E726A2">
      <w:pPr>
        <w:spacing w:line="360" w:lineRule="exact"/>
        <w:ind w:leftChars="553" w:left="1553" w:hangingChars="94" w:hanging="226"/>
        <w:rPr>
          <w:rFonts w:eastAsia="標楷體"/>
          <w:bCs/>
          <w:color w:val="000000" w:themeColor="text1"/>
          <w:szCs w:val="24"/>
        </w:rPr>
      </w:pPr>
      <w:r w:rsidRPr="00E726A2">
        <w:rPr>
          <w:rFonts w:eastAsia="標楷體" w:hint="eastAsia"/>
          <w:bCs/>
          <w:color w:val="000000" w:themeColor="text1"/>
          <w:szCs w:val="24"/>
        </w:rPr>
        <w:t>B.</w:t>
      </w:r>
      <w:r w:rsidRPr="00E726A2">
        <w:rPr>
          <w:rFonts w:eastAsia="標楷體" w:hint="eastAsia"/>
          <w:bCs/>
          <w:color w:val="000000" w:themeColor="text1"/>
          <w:szCs w:val="24"/>
        </w:rPr>
        <w:t>學習落後學生</w:t>
      </w:r>
      <w:r w:rsidRPr="00E726A2">
        <w:rPr>
          <w:rFonts w:eastAsia="標楷體" w:hint="eastAsia"/>
          <w:bCs/>
          <w:color w:val="000000" w:themeColor="text1"/>
          <w:szCs w:val="24"/>
        </w:rPr>
        <w:t>Tutor</w:t>
      </w:r>
      <w:r w:rsidRPr="00E726A2">
        <w:rPr>
          <w:rFonts w:eastAsia="標楷體" w:hint="eastAsia"/>
          <w:bCs/>
          <w:color w:val="000000" w:themeColor="text1"/>
          <w:szCs w:val="24"/>
        </w:rPr>
        <w:t>一對</w:t>
      </w:r>
      <w:proofErr w:type="gramStart"/>
      <w:r w:rsidRPr="00E726A2">
        <w:rPr>
          <w:rFonts w:eastAsia="標楷體" w:hint="eastAsia"/>
          <w:bCs/>
          <w:color w:val="000000" w:themeColor="text1"/>
          <w:szCs w:val="24"/>
        </w:rPr>
        <w:t>一</w:t>
      </w:r>
      <w:proofErr w:type="gramEnd"/>
      <w:r w:rsidRPr="00E726A2">
        <w:rPr>
          <w:rFonts w:eastAsia="標楷體" w:hint="eastAsia"/>
          <w:bCs/>
          <w:color w:val="000000" w:themeColor="text1"/>
          <w:szCs w:val="24"/>
        </w:rPr>
        <w:t>課業輔導：針對不及格學分達</w:t>
      </w:r>
      <w:r w:rsidRPr="00E726A2">
        <w:rPr>
          <w:rFonts w:eastAsia="標楷體" w:hint="eastAsia"/>
          <w:bCs/>
          <w:color w:val="000000" w:themeColor="text1"/>
          <w:szCs w:val="24"/>
        </w:rPr>
        <w:t>1/2</w:t>
      </w:r>
      <w:r w:rsidRPr="00E726A2">
        <w:rPr>
          <w:rFonts w:eastAsia="標楷體" w:hint="eastAsia"/>
          <w:bCs/>
          <w:color w:val="000000" w:themeColor="text1"/>
          <w:szCs w:val="24"/>
        </w:rPr>
        <w:t>以上、必修科目不及格需重修、期中考試表現不佳</w:t>
      </w:r>
      <w:r w:rsidRPr="00E726A2">
        <w:rPr>
          <w:rFonts w:eastAsia="標楷體" w:hint="eastAsia"/>
          <w:bCs/>
          <w:color w:val="000000" w:themeColor="text1"/>
          <w:szCs w:val="24"/>
        </w:rPr>
        <w:t>(</w:t>
      </w:r>
      <w:r w:rsidRPr="00E726A2">
        <w:rPr>
          <w:rFonts w:eastAsia="標楷體" w:hint="eastAsia"/>
          <w:bCs/>
          <w:color w:val="000000" w:themeColor="text1"/>
          <w:szCs w:val="24"/>
        </w:rPr>
        <w:t>被</w:t>
      </w:r>
      <w:r w:rsidRPr="00E726A2">
        <w:rPr>
          <w:rFonts w:eastAsia="標楷體"/>
          <w:bCs/>
          <w:color w:val="000000" w:themeColor="text1"/>
          <w:szCs w:val="24"/>
        </w:rPr>
        <w:t>預警</w:t>
      </w:r>
      <w:r w:rsidRPr="00E726A2">
        <w:rPr>
          <w:rFonts w:eastAsia="標楷體"/>
          <w:bCs/>
          <w:color w:val="000000" w:themeColor="text1"/>
          <w:szCs w:val="24"/>
        </w:rPr>
        <w:t>)</w:t>
      </w:r>
      <w:r w:rsidRPr="00E726A2">
        <w:rPr>
          <w:rFonts w:eastAsia="標楷體"/>
          <w:bCs/>
          <w:color w:val="000000" w:themeColor="text1"/>
          <w:szCs w:val="24"/>
        </w:rPr>
        <w:t>或教師評估學習嚴重落後之學生，優先提供學習落後課業輔導</w:t>
      </w:r>
      <w:r w:rsidRPr="00E726A2">
        <w:rPr>
          <w:rFonts w:eastAsia="標楷體"/>
          <w:bCs/>
          <w:color w:val="000000" w:themeColor="text1"/>
          <w:szCs w:val="24"/>
        </w:rPr>
        <w:t>Tutor</w:t>
      </w:r>
      <w:r w:rsidRPr="00E726A2">
        <w:rPr>
          <w:rFonts w:eastAsia="標楷體"/>
          <w:bCs/>
          <w:color w:val="000000" w:themeColor="text1"/>
          <w:szCs w:val="24"/>
        </w:rPr>
        <w:t>一對一課輔資源，</w:t>
      </w:r>
      <w:proofErr w:type="gramStart"/>
      <w:r w:rsidRPr="00E726A2">
        <w:rPr>
          <w:rFonts w:eastAsia="標楷體" w:hint="eastAsia"/>
          <w:bCs/>
          <w:color w:val="000000" w:themeColor="text1"/>
          <w:szCs w:val="24"/>
        </w:rPr>
        <w:t>111</w:t>
      </w:r>
      <w:proofErr w:type="gramEnd"/>
      <w:r w:rsidRPr="00E726A2">
        <w:rPr>
          <w:rFonts w:eastAsia="標楷體"/>
          <w:bCs/>
          <w:color w:val="000000" w:themeColor="text1"/>
          <w:szCs w:val="24"/>
        </w:rPr>
        <w:t>年度提供計</w:t>
      </w:r>
      <w:r w:rsidRPr="00E726A2">
        <w:rPr>
          <w:rFonts w:eastAsia="標楷體" w:hint="eastAsia"/>
          <w:bCs/>
          <w:color w:val="000000" w:themeColor="text1"/>
          <w:szCs w:val="24"/>
        </w:rPr>
        <w:t>1</w:t>
      </w:r>
      <w:r w:rsidRPr="00E726A2">
        <w:rPr>
          <w:rFonts w:eastAsia="標楷體"/>
          <w:bCs/>
          <w:color w:val="000000" w:themeColor="text1"/>
          <w:szCs w:val="24"/>
        </w:rPr>
        <w:t>,445</w:t>
      </w:r>
      <w:r w:rsidRPr="00E726A2">
        <w:rPr>
          <w:rFonts w:eastAsia="標楷體"/>
          <w:bCs/>
          <w:color w:val="000000" w:themeColor="text1"/>
          <w:szCs w:val="24"/>
        </w:rPr>
        <w:t>課輔</w:t>
      </w:r>
      <w:proofErr w:type="gramStart"/>
      <w:r w:rsidRPr="00E726A2">
        <w:rPr>
          <w:rFonts w:eastAsia="標楷體"/>
          <w:bCs/>
          <w:color w:val="000000" w:themeColor="text1"/>
          <w:szCs w:val="24"/>
        </w:rPr>
        <w:t>人次，</w:t>
      </w:r>
      <w:proofErr w:type="gramEnd"/>
      <w:r w:rsidRPr="00E726A2">
        <w:rPr>
          <w:rFonts w:eastAsia="標楷體"/>
          <w:bCs/>
          <w:color w:val="000000" w:themeColor="text1"/>
          <w:szCs w:val="24"/>
        </w:rPr>
        <w:t>課輔時數計</w:t>
      </w:r>
      <w:r w:rsidRPr="00E726A2">
        <w:rPr>
          <w:rFonts w:eastAsia="標楷體"/>
          <w:bCs/>
          <w:color w:val="000000" w:themeColor="text1"/>
          <w:szCs w:val="24"/>
        </w:rPr>
        <w:t>4,598</w:t>
      </w:r>
      <w:r w:rsidRPr="00E726A2">
        <w:rPr>
          <w:rFonts w:eastAsia="標楷體"/>
          <w:bCs/>
          <w:color w:val="000000" w:themeColor="text1"/>
          <w:szCs w:val="24"/>
        </w:rPr>
        <w:t>小時。</w:t>
      </w:r>
    </w:p>
    <w:p w14:paraId="4EF3D744" w14:textId="77777777" w:rsidR="00E726A2" w:rsidRPr="00E726A2" w:rsidRDefault="00E726A2" w:rsidP="00E726A2">
      <w:pPr>
        <w:spacing w:line="360" w:lineRule="exact"/>
        <w:ind w:leftChars="338" w:left="1416" w:hangingChars="252" w:hanging="605"/>
        <w:rPr>
          <w:rFonts w:eastAsia="標楷體"/>
          <w:bCs/>
          <w:color w:val="000000" w:themeColor="text1"/>
          <w:szCs w:val="24"/>
        </w:rPr>
      </w:pPr>
      <w:r w:rsidRPr="00E726A2">
        <w:rPr>
          <w:rFonts w:eastAsia="標楷體"/>
          <w:bCs/>
          <w:color w:val="000000" w:themeColor="text1"/>
          <w:szCs w:val="24"/>
        </w:rPr>
        <w:t>（</w:t>
      </w:r>
      <w:r w:rsidRPr="00E726A2">
        <w:rPr>
          <w:rFonts w:eastAsia="標楷體"/>
          <w:bCs/>
          <w:color w:val="000000" w:themeColor="text1"/>
          <w:szCs w:val="24"/>
        </w:rPr>
        <w:t>2</w:t>
      </w:r>
      <w:r w:rsidRPr="00E726A2">
        <w:rPr>
          <w:rFonts w:eastAsia="標楷體"/>
          <w:bCs/>
          <w:color w:val="000000" w:themeColor="text1"/>
          <w:szCs w:val="24"/>
        </w:rPr>
        <w:t>）落實課程教學助理</w:t>
      </w:r>
      <w:r w:rsidRPr="00E726A2">
        <w:rPr>
          <w:rFonts w:eastAsia="標楷體"/>
          <w:bCs/>
          <w:color w:val="000000" w:themeColor="text1"/>
          <w:szCs w:val="24"/>
        </w:rPr>
        <w:t>(TA)</w:t>
      </w:r>
      <w:r w:rsidRPr="00E726A2">
        <w:rPr>
          <w:rFonts w:eastAsia="標楷體"/>
          <w:bCs/>
          <w:color w:val="000000" w:themeColor="text1"/>
          <w:szCs w:val="24"/>
        </w:rPr>
        <w:t>及遴選優良</w:t>
      </w:r>
      <w:r w:rsidRPr="00E726A2">
        <w:rPr>
          <w:rFonts w:eastAsia="標楷體"/>
          <w:bCs/>
          <w:color w:val="000000" w:themeColor="text1"/>
          <w:szCs w:val="24"/>
        </w:rPr>
        <w:t>TA</w:t>
      </w:r>
      <w:r w:rsidRPr="00E726A2">
        <w:rPr>
          <w:rFonts w:eastAsia="標楷體"/>
          <w:bCs/>
          <w:color w:val="000000" w:themeColor="text1"/>
          <w:szCs w:val="24"/>
        </w:rPr>
        <w:t>機制：</w:t>
      </w:r>
    </w:p>
    <w:p w14:paraId="7B962A56" w14:textId="77777777" w:rsidR="00E726A2" w:rsidRPr="00E726A2" w:rsidRDefault="00E726A2" w:rsidP="00E726A2">
      <w:pPr>
        <w:spacing w:line="360" w:lineRule="exact"/>
        <w:ind w:leftChars="552" w:left="1553" w:hangingChars="95" w:hanging="228"/>
        <w:rPr>
          <w:rFonts w:eastAsia="標楷體"/>
          <w:bCs/>
          <w:color w:val="000000" w:themeColor="text1"/>
          <w:szCs w:val="24"/>
        </w:rPr>
      </w:pPr>
      <w:r w:rsidRPr="00E726A2">
        <w:rPr>
          <w:rFonts w:eastAsia="標楷體" w:hint="eastAsia"/>
          <w:bCs/>
          <w:color w:val="000000" w:themeColor="text1"/>
          <w:szCs w:val="24"/>
        </w:rPr>
        <w:t>A</w:t>
      </w:r>
      <w:r w:rsidRPr="00E726A2">
        <w:rPr>
          <w:rFonts w:eastAsia="標楷體"/>
          <w:bCs/>
          <w:color w:val="000000" w:themeColor="text1"/>
          <w:szCs w:val="24"/>
        </w:rPr>
        <w:t>.</w:t>
      </w:r>
      <w:r w:rsidRPr="00E726A2">
        <w:rPr>
          <w:rFonts w:eastAsia="標楷體"/>
          <w:bCs/>
          <w:color w:val="000000" w:themeColor="text1"/>
          <w:szCs w:val="24"/>
        </w:rPr>
        <w:t>為提升教師教學與學生學習，並培養高等教育教學人才，</w:t>
      </w:r>
      <w:proofErr w:type="gramStart"/>
      <w:r w:rsidRPr="00E726A2">
        <w:rPr>
          <w:rFonts w:eastAsia="標楷體" w:hint="eastAsia"/>
          <w:bCs/>
          <w:color w:val="000000" w:themeColor="text1"/>
          <w:szCs w:val="24"/>
        </w:rPr>
        <w:t>1</w:t>
      </w:r>
      <w:r w:rsidRPr="00E726A2">
        <w:rPr>
          <w:rFonts w:eastAsia="標楷體"/>
          <w:bCs/>
          <w:color w:val="000000" w:themeColor="text1"/>
          <w:szCs w:val="24"/>
        </w:rPr>
        <w:t>1</w:t>
      </w:r>
      <w:r w:rsidRPr="00E726A2">
        <w:rPr>
          <w:rFonts w:eastAsia="標楷體" w:hint="eastAsia"/>
          <w:bCs/>
          <w:color w:val="000000" w:themeColor="text1"/>
          <w:szCs w:val="24"/>
        </w:rPr>
        <w:t>1</w:t>
      </w:r>
      <w:proofErr w:type="gramEnd"/>
      <w:r w:rsidRPr="00E726A2">
        <w:rPr>
          <w:rFonts w:eastAsia="標楷體"/>
          <w:bCs/>
          <w:color w:val="000000" w:themeColor="text1"/>
          <w:szCs w:val="24"/>
        </w:rPr>
        <w:t>年度共計補助</w:t>
      </w:r>
      <w:r w:rsidRPr="00E726A2">
        <w:rPr>
          <w:rFonts w:eastAsia="標楷體" w:hint="eastAsia"/>
          <w:bCs/>
          <w:color w:val="000000" w:themeColor="text1"/>
          <w:szCs w:val="24"/>
        </w:rPr>
        <w:t>6</w:t>
      </w:r>
      <w:r w:rsidRPr="00E726A2">
        <w:rPr>
          <w:rFonts w:eastAsia="標楷體"/>
          <w:bCs/>
          <w:color w:val="000000" w:themeColor="text1"/>
          <w:szCs w:val="24"/>
        </w:rPr>
        <w:t>2</w:t>
      </w:r>
      <w:r w:rsidRPr="00E726A2">
        <w:rPr>
          <w:rFonts w:eastAsia="標楷體" w:hint="eastAsia"/>
          <w:bCs/>
          <w:color w:val="000000" w:themeColor="text1"/>
          <w:szCs w:val="24"/>
        </w:rPr>
        <w:t>6</w:t>
      </w:r>
      <w:r w:rsidRPr="00E726A2">
        <w:rPr>
          <w:rFonts w:eastAsia="標楷體"/>
          <w:bCs/>
          <w:color w:val="000000" w:themeColor="text1"/>
          <w:szCs w:val="24"/>
        </w:rPr>
        <w:t>門校院級課程，總計補助教學助理</w:t>
      </w:r>
      <w:r w:rsidRPr="00E726A2">
        <w:rPr>
          <w:rFonts w:eastAsia="標楷體" w:hint="eastAsia"/>
          <w:bCs/>
          <w:color w:val="000000" w:themeColor="text1"/>
          <w:szCs w:val="24"/>
        </w:rPr>
        <w:t>6</w:t>
      </w:r>
      <w:r w:rsidRPr="00E726A2">
        <w:rPr>
          <w:rFonts w:eastAsia="標楷體"/>
          <w:bCs/>
          <w:color w:val="000000" w:themeColor="text1"/>
          <w:szCs w:val="24"/>
        </w:rPr>
        <w:t>6</w:t>
      </w:r>
      <w:r w:rsidRPr="00E726A2">
        <w:rPr>
          <w:rFonts w:eastAsia="標楷體" w:hint="eastAsia"/>
          <w:bCs/>
          <w:color w:val="000000" w:themeColor="text1"/>
          <w:szCs w:val="24"/>
        </w:rPr>
        <w:t>7</w:t>
      </w:r>
      <w:r w:rsidRPr="00E726A2">
        <w:rPr>
          <w:rFonts w:eastAsia="標楷體"/>
          <w:bCs/>
          <w:color w:val="000000" w:themeColor="text1"/>
          <w:szCs w:val="24"/>
        </w:rPr>
        <w:t>人次。另為獎勵表現傑出</w:t>
      </w:r>
      <w:r w:rsidRPr="00E726A2">
        <w:rPr>
          <w:rFonts w:eastAsia="標楷體"/>
          <w:bCs/>
          <w:color w:val="000000" w:themeColor="text1"/>
          <w:szCs w:val="24"/>
        </w:rPr>
        <w:t>TA</w:t>
      </w:r>
      <w:r w:rsidRPr="00E726A2">
        <w:rPr>
          <w:rFonts w:eastAsia="標楷體"/>
          <w:bCs/>
          <w:color w:val="000000" w:themeColor="text1"/>
          <w:szCs w:val="24"/>
        </w:rPr>
        <w:t>，於</w:t>
      </w:r>
      <w:proofErr w:type="gramStart"/>
      <w:r w:rsidRPr="00E726A2">
        <w:rPr>
          <w:rFonts w:eastAsia="標楷體"/>
          <w:bCs/>
          <w:color w:val="000000" w:themeColor="text1"/>
          <w:szCs w:val="24"/>
        </w:rPr>
        <w:t>11</w:t>
      </w:r>
      <w:r w:rsidRPr="00E726A2">
        <w:rPr>
          <w:rFonts w:eastAsia="標楷體" w:hint="eastAsia"/>
          <w:bCs/>
          <w:color w:val="000000" w:themeColor="text1"/>
          <w:szCs w:val="24"/>
        </w:rPr>
        <w:t>1</w:t>
      </w:r>
      <w:proofErr w:type="gramEnd"/>
      <w:r w:rsidRPr="00E726A2">
        <w:rPr>
          <w:rFonts w:eastAsia="標楷體"/>
          <w:bCs/>
          <w:color w:val="000000" w:themeColor="text1"/>
          <w:szCs w:val="24"/>
        </w:rPr>
        <w:t>年度上半年共選出</w:t>
      </w:r>
      <w:r w:rsidRPr="00E726A2">
        <w:rPr>
          <w:rFonts w:eastAsia="標楷體" w:hint="eastAsia"/>
          <w:bCs/>
          <w:color w:val="000000" w:themeColor="text1"/>
          <w:szCs w:val="24"/>
        </w:rPr>
        <w:t>5</w:t>
      </w:r>
      <w:r w:rsidRPr="00E726A2">
        <w:rPr>
          <w:rFonts w:eastAsia="標楷體"/>
          <w:bCs/>
          <w:color w:val="000000" w:themeColor="text1"/>
          <w:szCs w:val="24"/>
        </w:rPr>
        <w:t>名特優教學助理及</w:t>
      </w:r>
      <w:r w:rsidRPr="00E726A2">
        <w:rPr>
          <w:rFonts w:eastAsia="標楷體"/>
          <w:bCs/>
          <w:color w:val="000000" w:themeColor="text1"/>
          <w:szCs w:val="24"/>
        </w:rPr>
        <w:t>10</w:t>
      </w:r>
      <w:r w:rsidRPr="00E726A2">
        <w:rPr>
          <w:rFonts w:eastAsia="標楷體"/>
          <w:bCs/>
          <w:color w:val="000000" w:themeColor="text1"/>
          <w:szCs w:val="24"/>
        </w:rPr>
        <w:t>名優良教學助理；</w:t>
      </w:r>
      <w:proofErr w:type="gramStart"/>
      <w:r w:rsidRPr="00E726A2">
        <w:rPr>
          <w:rFonts w:eastAsia="標楷體" w:hint="eastAsia"/>
          <w:bCs/>
          <w:color w:val="000000" w:themeColor="text1"/>
          <w:szCs w:val="24"/>
        </w:rPr>
        <w:t>1</w:t>
      </w:r>
      <w:r w:rsidRPr="00E726A2">
        <w:rPr>
          <w:rFonts w:eastAsia="標楷體"/>
          <w:bCs/>
          <w:color w:val="000000" w:themeColor="text1"/>
          <w:szCs w:val="24"/>
        </w:rPr>
        <w:t>1</w:t>
      </w:r>
      <w:r w:rsidRPr="00E726A2">
        <w:rPr>
          <w:rFonts w:eastAsia="標楷體" w:hint="eastAsia"/>
          <w:bCs/>
          <w:color w:val="000000" w:themeColor="text1"/>
          <w:szCs w:val="24"/>
        </w:rPr>
        <w:t>1</w:t>
      </w:r>
      <w:proofErr w:type="gramEnd"/>
      <w:r w:rsidRPr="00E726A2">
        <w:rPr>
          <w:rFonts w:eastAsia="標楷體"/>
          <w:bCs/>
          <w:color w:val="000000" w:themeColor="text1"/>
          <w:szCs w:val="24"/>
        </w:rPr>
        <w:t>年度下半年共選出</w:t>
      </w:r>
      <w:r w:rsidRPr="00E726A2">
        <w:rPr>
          <w:rFonts w:eastAsia="標楷體" w:hint="eastAsia"/>
          <w:bCs/>
          <w:color w:val="000000" w:themeColor="text1"/>
          <w:szCs w:val="24"/>
        </w:rPr>
        <w:t>6</w:t>
      </w:r>
      <w:r w:rsidRPr="00E726A2">
        <w:rPr>
          <w:rFonts w:eastAsia="標楷體"/>
          <w:bCs/>
          <w:color w:val="000000" w:themeColor="text1"/>
          <w:szCs w:val="24"/>
        </w:rPr>
        <w:t>名特優教</w:t>
      </w:r>
      <w:r w:rsidRPr="00E726A2">
        <w:rPr>
          <w:rFonts w:ascii="標楷體" w:eastAsia="標楷體" w:hAnsi="標楷體" w:hint="eastAsia"/>
          <w:bCs/>
          <w:color w:val="000000" w:themeColor="text1"/>
          <w:szCs w:val="24"/>
        </w:rPr>
        <w:t>學助理及10名優良教學助理，以獎勵教學助理優良表現</w:t>
      </w:r>
      <w:r w:rsidRPr="00E726A2">
        <w:rPr>
          <w:rFonts w:eastAsia="標楷體" w:hint="eastAsia"/>
          <w:bCs/>
          <w:color w:val="000000" w:themeColor="text1"/>
          <w:szCs w:val="24"/>
        </w:rPr>
        <w:t>。</w:t>
      </w:r>
    </w:p>
    <w:p w14:paraId="4AE30EE4" w14:textId="18C13372" w:rsidR="00E726A2" w:rsidRPr="00E726A2" w:rsidRDefault="00E726A2" w:rsidP="00E726A2">
      <w:pPr>
        <w:spacing w:line="360" w:lineRule="exact"/>
        <w:ind w:leftChars="552" w:left="1553" w:hangingChars="95" w:hanging="228"/>
        <w:rPr>
          <w:rFonts w:eastAsia="標楷體"/>
          <w:bCs/>
          <w:color w:val="000000" w:themeColor="text1"/>
          <w:szCs w:val="24"/>
        </w:rPr>
      </w:pPr>
      <w:r w:rsidRPr="00E726A2">
        <w:rPr>
          <w:rFonts w:eastAsia="標楷體" w:hint="eastAsia"/>
          <w:bCs/>
          <w:color w:val="000000" w:themeColor="text1"/>
          <w:szCs w:val="24"/>
        </w:rPr>
        <w:lastRenderedPageBreak/>
        <w:t>B</w:t>
      </w:r>
      <w:r w:rsidRPr="00E726A2">
        <w:rPr>
          <w:rFonts w:eastAsia="標楷體"/>
          <w:bCs/>
          <w:color w:val="000000" w:themeColor="text1"/>
          <w:szCs w:val="24"/>
        </w:rPr>
        <w:t>.</w:t>
      </w:r>
      <w:proofErr w:type="gramStart"/>
      <w:r w:rsidRPr="00E726A2">
        <w:rPr>
          <w:rFonts w:eastAsia="標楷體"/>
          <w:color w:val="000000" w:themeColor="text1"/>
        </w:rPr>
        <w:t>111</w:t>
      </w:r>
      <w:proofErr w:type="gramEnd"/>
      <w:r w:rsidRPr="00E726A2">
        <w:rPr>
          <w:rFonts w:eastAsia="標楷體"/>
          <w:color w:val="000000" w:themeColor="text1"/>
        </w:rPr>
        <w:t>年度開設</w:t>
      </w:r>
      <w:r w:rsidRPr="00E726A2">
        <w:rPr>
          <w:rFonts w:eastAsia="標楷體" w:hint="eastAsia"/>
          <w:color w:val="000000" w:themeColor="text1"/>
        </w:rPr>
        <w:t>4</w:t>
      </w:r>
      <w:r w:rsidRPr="00E726A2">
        <w:rPr>
          <w:rFonts w:eastAsia="標楷體" w:hint="eastAsia"/>
          <w:color w:val="000000" w:themeColor="text1"/>
        </w:rPr>
        <w:t>場</w:t>
      </w:r>
      <w:r w:rsidRPr="00E726A2">
        <w:rPr>
          <w:rFonts w:eastAsia="標楷體"/>
          <w:color w:val="000000" w:themeColor="text1"/>
        </w:rPr>
        <w:t>「專業導向英語課程</w:t>
      </w:r>
      <w:r w:rsidRPr="00E726A2">
        <w:rPr>
          <w:rFonts w:eastAsia="標楷體"/>
          <w:color w:val="000000" w:themeColor="text1"/>
        </w:rPr>
        <w:t>TA</w:t>
      </w:r>
      <w:r w:rsidRPr="00E726A2">
        <w:rPr>
          <w:rFonts w:eastAsia="標楷體"/>
          <w:color w:val="000000" w:themeColor="text1"/>
        </w:rPr>
        <w:t>培訓工作坊」，邀請校外講師以全英語方式進行之口語溝通、書寫技巧學術英文工作坊，提升課程教學助理</w:t>
      </w:r>
      <w:r w:rsidRPr="00E726A2">
        <w:rPr>
          <w:rFonts w:eastAsia="標楷體"/>
          <w:color w:val="000000" w:themeColor="text1"/>
        </w:rPr>
        <w:t>(TA)</w:t>
      </w:r>
      <w:r w:rsidRPr="00E726A2">
        <w:rPr>
          <w:rFonts w:eastAsia="標楷體"/>
          <w:color w:val="000000" w:themeColor="text1"/>
        </w:rPr>
        <w:t>課室英語知能，</w:t>
      </w:r>
      <w:r w:rsidRPr="00E726A2">
        <w:rPr>
          <w:rFonts w:eastAsia="標楷體" w:hint="eastAsia"/>
          <w:color w:val="000000" w:themeColor="text1"/>
        </w:rPr>
        <w:t>並認列為遴選優良</w:t>
      </w:r>
      <w:r w:rsidRPr="00E726A2">
        <w:rPr>
          <w:rFonts w:eastAsia="標楷體" w:hint="eastAsia"/>
          <w:color w:val="000000" w:themeColor="text1"/>
        </w:rPr>
        <w:t>TA</w:t>
      </w:r>
      <w:r w:rsidRPr="00E726A2">
        <w:rPr>
          <w:rFonts w:eastAsia="標楷體" w:hint="eastAsia"/>
          <w:color w:val="000000" w:themeColor="text1"/>
        </w:rPr>
        <w:t>之研習場次，參與人次合計</w:t>
      </w:r>
      <w:r w:rsidRPr="00E726A2">
        <w:rPr>
          <w:rFonts w:eastAsia="標楷體" w:hint="eastAsia"/>
          <w:color w:val="000000" w:themeColor="text1"/>
        </w:rPr>
        <w:t>5</w:t>
      </w:r>
      <w:r w:rsidRPr="00E726A2">
        <w:rPr>
          <w:rFonts w:eastAsia="標楷體"/>
          <w:color w:val="000000" w:themeColor="text1"/>
        </w:rPr>
        <w:t>1</w:t>
      </w:r>
      <w:r w:rsidRPr="00E726A2">
        <w:rPr>
          <w:rFonts w:eastAsia="標楷體" w:hint="eastAsia"/>
          <w:color w:val="000000" w:themeColor="text1"/>
        </w:rPr>
        <w:t>人。</w:t>
      </w:r>
    </w:p>
    <w:p w14:paraId="03BF1F2B" w14:textId="77777777" w:rsidR="00E726A2" w:rsidRPr="00E726A2" w:rsidRDefault="00E726A2" w:rsidP="00E726A2">
      <w:pPr>
        <w:spacing w:line="360" w:lineRule="exact"/>
        <w:ind w:leftChars="338" w:left="1416" w:hangingChars="252" w:hanging="605"/>
        <w:rPr>
          <w:rFonts w:eastAsia="標楷體"/>
          <w:bCs/>
          <w:color w:val="000000" w:themeColor="text1"/>
          <w:szCs w:val="24"/>
        </w:rPr>
      </w:pPr>
      <w:r w:rsidRPr="00E726A2">
        <w:rPr>
          <w:rFonts w:eastAsia="標楷體"/>
          <w:bCs/>
          <w:color w:val="000000" w:themeColor="text1"/>
          <w:szCs w:val="24"/>
        </w:rPr>
        <w:t>（</w:t>
      </w:r>
      <w:r w:rsidRPr="00E726A2">
        <w:rPr>
          <w:rFonts w:eastAsia="標楷體" w:hint="eastAsia"/>
          <w:bCs/>
          <w:color w:val="000000" w:themeColor="text1"/>
          <w:szCs w:val="24"/>
        </w:rPr>
        <w:t>3</w:t>
      </w:r>
      <w:r w:rsidRPr="00E726A2">
        <w:rPr>
          <w:rFonts w:eastAsia="標楷體"/>
          <w:bCs/>
          <w:color w:val="000000" w:themeColor="text1"/>
          <w:szCs w:val="24"/>
        </w:rPr>
        <w:t>）</w:t>
      </w:r>
      <w:r w:rsidRPr="00E726A2">
        <w:rPr>
          <w:rFonts w:eastAsia="標楷體" w:hint="eastAsia"/>
          <w:bCs/>
          <w:color w:val="000000" w:themeColor="text1"/>
          <w:szCs w:val="24"/>
        </w:rPr>
        <w:t>鼓勵發展學生創發團隊：辦理</w:t>
      </w:r>
      <w:r w:rsidRPr="00E726A2">
        <w:rPr>
          <w:rFonts w:eastAsia="標楷體" w:hint="eastAsia"/>
          <w:bCs/>
          <w:color w:val="000000" w:themeColor="text1"/>
          <w:szCs w:val="24"/>
        </w:rPr>
        <w:t>111</w:t>
      </w:r>
      <w:r w:rsidRPr="00E726A2">
        <w:rPr>
          <w:rFonts w:eastAsia="標楷體" w:hint="eastAsia"/>
          <w:bCs/>
          <w:color w:val="000000" w:themeColor="text1"/>
          <w:szCs w:val="24"/>
        </w:rPr>
        <w:t>年學生創發學習計畫，核定補助</w:t>
      </w:r>
      <w:r w:rsidRPr="00E726A2">
        <w:rPr>
          <w:rFonts w:eastAsia="標楷體" w:hint="eastAsia"/>
          <w:bCs/>
          <w:color w:val="000000" w:themeColor="text1"/>
          <w:szCs w:val="24"/>
        </w:rPr>
        <w:t>74</w:t>
      </w:r>
      <w:r w:rsidRPr="00E726A2">
        <w:rPr>
          <w:rFonts w:eastAsia="標楷體" w:hint="eastAsia"/>
          <w:bCs/>
          <w:color w:val="000000" w:themeColor="text1"/>
          <w:szCs w:val="24"/>
        </w:rPr>
        <w:t>組創發團隊，另因應學生競賽所需相關技巧，辦理</w:t>
      </w:r>
      <w:r w:rsidRPr="00E726A2">
        <w:rPr>
          <w:rFonts w:eastAsia="標楷體" w:hint="eastAsia"/>
          <w:bCs/>
          <w:color w:val="000000" w:themeColor="text1"/>
          <w:szCs w:val="24"/>
        </w:rPr>
        <w:t>9</w:t>
      </w:r>
      <w:r w:rsidRPr="00E726A2">
        <w:rPr>
          <w:rFonts w:eastAsia="標楷體" w:hint="eastAsia"/>
          <w:bCs/>
          <w:color w:val="000000" w:themeColor="text1"/>
          <w:szCs w:val="24"/>
        </w:rPr>
        <w:t>場次提升軟實力講座，計</w:t>
      </w:r>
      <w:r w:rsidRPr="00E726A2">
        <w:rPr>
          <w:rFonts w:eastAsia="標楷體" w:hint="eastAsia"/>
          <w:bCs/>
          <w:color w:val="000000" w:themeColor="text1"/>
          <w:szCs w:val="24"/>
        </w:rPr>
        <w:t>324</w:t>
      </w:r>
      <w:r w:rsidRPr="00E726A2">
        <w:rPr>
          <w:rFonts w:eastAsia="標楷體" w:hint="eastAsia"/>
          <w:bCs/>
          <w:color w:val="000000" w:themeColor="text1"/>
          <w:szCs w:val="24"/>
        </w:rPr>
        <w:t>人次參與，平均滿意度達</w:t>
      </w:r>
      <w:r w:rsidRPr="00E726A2">
        <w:rPr>
          <w:rFonts w:eastAsia="標楷體" w:hint="eastAsia"/>
          <w:bCs/>
          <w:color w:val="000000" w:themeColor="text1"/>
          <w:szCs w:val="24"/>
        </w:rPr>
        <w:t>4.82</w:t>
      </w:r>
      <w:r w:rsidRPr="00E726A2">
        <w:rPr>
          <w:rFonts w:eastAsia="標楷體" w:hint="eastAsia"/>
          <w:bCs/>
          <w:color w:val="000000" w:themeColor="text1"/>
          <w:szCs w:val="24"/>
        </w:rPr>
        <w:t>。</w:t>
      </w:r>
    </w:p>
    <w:p w14:paraId="561B5C08" w14:textId="77777777" w:rsidR="00E726A2" w:rsidRPr="00E726A2" w:rsidRDefault="00E726A2" w:rsidP="00E726A2">
      <w:pPr>
        <w:spacing w:line="360" w:lineRule="exact"/>
        <w:ind w:leftChars="338" w:left="1416" w:hangingChars="252" w:hanging="605"/>
        <w:rPr>
          <w:rFonts w:ascii="標楷體" w:eastAsia="標楷體" w:hAnsi="標楷體"/>
          <w:color w:val="000000" w:themeColor="text1"/>
          <w:szCs w:val="28"/>
        </w:rPr>
      </w:pPr>
      <w:r w:rsidRPr="00E726A2">
        <w:rPr>
          <w:rFonts w:ascii="標楷體" w:eastAsia="標楷體" w:hAnsi="標楷體"/>
          <w:color w:val="000000" w:themeColor="text1"/>
          <w:szCs w:val="28"/>
        </w:rPr>
        <w:t>（</w:t>
      </w:r>
      <w:r w:rsidRPr="00E726A2">
        <w:rPr>
          <w:rFonts w:eastAsia="標楷體"/>
          <w:color w:val="000000" w:themeColor="text1"/>
          <w:szCs w:val="28"/>
        </w:rPr>
        <w:t>4</w:t>
      </w:r>
      <w:r w:rsidRPr="00E726A2">
        <w:rPr>
          <w:rFonts w:ascii="標楷體" w:eastAsia="標楷體" w:hAnsi="標楷體"/>
          <w:color w:val="000000" w:themeColor="text1"/>
          <w:szCs w:val="28"/>
        </w:rPr>
        <w:t>）</w:t>
      </w:r>
      <w:r w:rsidRPr="00E726A2">
        <w:rPr>
          <w:rFonts w:eastAsia="標楷體" w:hint="eastAsia"/>
          <w:bCs/>
          <w:color w:val="000000" w:themeColor="text1"/>
          <w:szCs w:val="24"/>
        </w:rPr>
        <w:t>推動</w:t>
      </w:r>
      <w:r w:rsidRPr="00E726A2">
        <w:rPr>
          <w:rFonts w:ascii="標楷體" w:eastAsia="標楷體" w:hAnsi="標楷體" w:hint="eastAsia"/>
          <w:color w:val="000000" w:themeColor="text1"/>
          <w:szCs w:val="28"/>
        </w:rPr>
        <w:t>跨領域第二專長：</w:t>
      </w:r>
    </w:p>
    <w:p w14:paraId="72A68D93" w14:textId="77777777" w:rsidR="00E726A2" w:rsidRPr="00E726A2" w:rsidRDefault="00E726A2" w:rsidP="00E726A2">
      <w:pPr>
        <w:spacing w:line="360" w:lineRule="exact"/>
        <w:ind w:leftChars="552" w:left="1553" w:hangingChars="95" w:hanging="228"/>
        <w:rPr>
          <w:rFonts w:eastAsia="標楷體"/>
          <w:color w:val="000000" w:themeColor="text1"/>
        </w:rPr>
      </w:pPr>
      <w:r w:rsidRPr="00E726A2">
        <w:rPr>
          <w:rFonts w:eastAsia="標楷體"/>
          <w:color w:val="000000" w:themeColor="text1"/>
          <w:szCs w:val="28"/>
        </w:rPr>
        <w:t>A.</w:t>
      </w:r>
      <w:r w:rsidRPr="00E726A2">
        <w:rPr>
          <w:rFonts w:eastAsia="標楷體"/>
          <w:color w:val="000000" w:themeColor="text1"/>
        </w:rPr>
        <w:t>為</w:t>
      </w:r>
      <w:r w:rsidRPr="00E726A2">
        <w:rPr>
          <w:rFonts w:eastAsia="標楷體" w:hint="eastAsia"/>
          <w:bCs/>
          <w:color w:val="000000" w:themeColor="text1"/>
          <w:szCs w:val="24"/>
        </w:rPr>
        <w:t>增廣</w:t>
      </w:r>
      <w:r w:rsidRPr="00E726A2">
        <w:rPr>
          <w:rFonts w:eastAsia="標楷體" w:hint="eastAsia"/>
          <w:color w:val="000000" w:themeColor="text1"/>
        </w:rPr>
        <w:t>學生學習領域，培養學生整合學科能力，以利其進修或就業，</w:t>
      </w:r>
      <w:r w:rsidRPr="00E726A2">
        <w:rPr>
          <w:rFonts w:eastAsia="標楷體" w:hint="eastAsia"/>
          <w:color w:val="000000" w:themeColor="text1"/>
        </w:rPr>
        <w:t>1</w:t>
      </w:r>
      <w:r w:rsidRPr="00E726A2">
        <w:rPr>
          <w:rFonts w:eastAsia="標楷體"/>
          <w:color w:val="000000" w:themeColor="text1"/>
        </w:rPr>
        <w:t>11</w:t>
      </w:r>
      <w:r w:rsidRPr="00E726A2">
        <w:rPr>
          <w:rFonts w:eastAsia="標楷體" w:hint="eastAsia"/>
          <w:color w:val="000000" w:themeColor="text1"/>
        </w:rPr>
        <w:t>年共辦理跨</w:t>
      </w:r>
      <w:r w:rsidRPr="00E726A2">
        <w:rPr>
          <w:rFonts w:eastAsia="標楷體" w:hint="eastAsia"/>
          <w:color w:val="000000" w:themeColor="text1"/>
        </w:rPr>
        <w:t>5</w:t>
      </w:r>
      <w:r w:rsidRPr="00E726A2">
        <w:rPr>
          <w:rFonts w:eastAsia="標楷體" w:hint="eastAsia"/>
          <w:color w:val="000000" w:themeColor="text1"/>
        </w:rPr>
        <w:t>場第二專長及學分學程之推廣說明會，參與人數總計</w:t>
      </w:r>
      <w:r w:rsidRPr="00E726A2">
        <w:rPr>
          <w:rFonts w:eastAsia="標楷體" w:hint="eastAsia"/>
          <w:color w:val="000000" w:themeColor="text1"/>
        </w:rPr>
        <w:t>317</w:t>
      </w:r>
      <w:r w:rsidRPr="00E726A2">
        <w:rPr>
          <w:rFonts w:eastAsia="標楷體" w:hint="eastAsia"/>
          <w:color w:val="000000" w:themeColor="text1"/>
        </w:rPr>
        <w:t>人。</w:t>
      </w:r>
    </w:p>
    <w:p w14:paraId="07003471" w14:textId="77777777" w:rsidR="00E726A2" w:rsidRPr="00E726A2" w:rsidRDefault="00E726A2" w:rsidP="00E726A2">
      <w:pPr>
        <w:spacing w:line="360" w:lineRule="exact"/>
        <w:ind w:leftChars="552" w:left="1553" w:hangingChars="95" w:hanging="228"/>
        <w:rPr>
          <w:rFonts w:eastAsia="標楷體"/>
          <w:bCs/>
          <w:color w:val="000000" w:themeColor="text1"/>
          <w:szCs w:val="24"/>
        </w:rPr>
      </w:pPr>
      <w:r w:rsidRPr="00E726A2">
        <w:rPr>
          <w:rFonts w:eastAsia="標楷體" w:hint="eastAsia"/>
          <w:bCs/>
          <w:color w:val="000000" w:themeColor="text1"/>
          <w:szCs w:val="24"/>
        </w:rPr>
        <w:t>B</w:t>
      </w:r>
      <w:r w:rsidRPr="00E726A2">
        <w:rPr>
          <w:rFonts w:eastAsia="標楷體"/>
          <w:bCs/>
          <w:color w:val="000000" w:themeColor="text1"/>
          <w:szCs w:val="24"/>
        </w:rPr>
        <w:t>.</w:t>
      </w:r>
      <w:r w:rsidRPr="00E726A2">
        <w:rPr>
          <w:rFonts w:eastAsia="標楷體" w:hint="eastAsia"/>
          <w:bCs/>
          <w:color w:val="000000" w:themeColor="text1"/>
          <w:szCs w:val="24"/>
        </w:rPr>
        <w:t>111</w:t>
      </w:r>
      <w:r w:rsidRPr="00E726A2">
        <w:rPr>
          <w:rFonts w:eastAsia="標楷體"/>
          <w:bCs/>
          <w:color w:val="000000" w:themeColor="text1"/>
          <w:szCs w:val="24"/>
        </w:rPr>
        <w:t>年</w:t>
      </w:r>
      <w:r w:rsidRPr="00E726A2">
        <w:rPr>
          <w:rFonts w:eastAsia="標楷體" w:hint="eastAsia"/>
          <w:bCs/>
          <w:color w:val="000000" w:themeColor="text1"/>
          <w:szCs w:val="24"/>
        </w:rPr>
        <w:t>共有</w:t>
      </w:r>
      <w:r w:rsidRPr="00E726A2">
        <w:rPr>
          <w:rFonts w:eastAsia="標楷體" w:hint="eastAsia"/>
          <w:bCs/>
          <w:color w:val="000000" w:themeColor="text1"/>
          <w:szCs w:val="24"/>
        </w:rPr>
        <w:t>2</w:t>
      </w:r>
      <w:r w:rsidRPr="00E726A2">
        <w:rPr>
          <w:rFonts w:eastAsia="標楷體"/>
          <w:bCs/>
          <w:color w:val="000000" w:themeColor="text1"/>
          <w:szCs w:val="24"/>
        </w:rPr>
        <w:t>名物理學系學生完成材料科學與工程學系的第二專長模組課程，並在</w:t>
      </w:r>
      <w:r w:rsidRPr="00E726A2">
        <w:rPr>
          <w:rFonts w:eastAsia="標楷體" w:hint="eastAsia"/>
          <w:bCs/>
          <w:color w:val="000000" w:themeColor="text1"/>
          <w:szCs w:val="24"/>
        </w:rPr>
        <w:t>畢業證書上加</w:t>
      </w:r>
      <w:proofErr w:type="gramStart"/>
      <w:r w:rsidRPr="00E726A2">
        <w:rPr>
          <w:rFonts w:eastAsia="標楷體" w:hint="eastAsia"/>
          <w:bCs/>
          <w:color w:val="000000" w:themeColor="text1"/>
          <w:szCs w:val="24"/>
        </w:rPr>
        <w:t>註</w:t>
      </w:r>
      <w:proofErr w:type="gramEnd"/>
      <w:r w:rsidRPr="00E726A2">
        <w:rPr>
          <w:rFonts w:eastAsia="標楷體" w:hint="eastAsia"/>
          <w:bCs/>
          <w:color w:val="000000" w:themeColor="text1"/>
          <w:szCs w:val="24"/>
        </w:rPr>
        <w:t>第二專長為「跨領域專長」</w:t>
      </w:r>
      <w:r w:rsidRPr="00E726A2">
        <w:rPr>
          <w:rFonts w:eastAsia="標楷體"/>
          <w:bCs/>
          <w:color w:val="000000" w:themeColor="text1"/>
          <w:szCs w:val="24"/>
        </w:rPr>
        <w:t>。</w:t>
      </w:r>
    </w:p>
    <w:p w14:paraId="2DE8833B" w14:textId="77777777" w:rsidR="00E726A2" w:rsidRPr="00E726A2" w:rsidRDefault="00E726A2" w:rsidP="00E726A2">
      <w:pPr>
        <w:spacing w:line="360" w:lineRule="exact"/>
        <w:ind w:leftChars="552" w:left="1553" w:hangingChars="95" w:hanging="228"/>
        <w:rPr>
          <w:rFonts w:ascii="標楷體" w:eastAsia="標楷體" w:hAnsi="標楷體"/>
          <w:color w:val="000000" w:themeColor="text1"/>
          <w:szCs w:val="28"/>
        </w:rPr>
      </w:pPr>
      <w:r w:rsidRPr="00E726A2">
        <w:rPr>
          <w:rFonts w:eastAsia="標楷體"/>
          <w:bCs/>
          <w:color w:val="000000" w:themeColor="text1"/>
          <w:szCs w:val="24"/>
        </w:rPr>
        <w:t>C.</w:t>
      </w:r>
      <w:r w:rsidRPr="00E726A2">
        <w:rPr>
          <w:rFonts w:eastAsia="標楷體" w:hint="eastAsia"/>
          <w:bCs/>
          <w:color w:val="000000" w:themeColor="text1"/>
          <w:szCs w:val="24"/>
        </w:rPr>
        <w:t>補助</w:t>
      </w:r>
      <w:r w:rsidRPr="00E726A2">
        <w:rPr>
          <w:rFonts w:ascii="標楷體" w:eastAsia="標楷體" w:hAnsi="標楷體" w:hint="eastAsia"/>
          <w:color w:val="000000" w:themeColor="text1"/>
          <w:szCs w:val="28"/>
        </w:rPr>
        <w:t>學系辦理輔導及推廣業務：</w:t>
      </w:r>
    </w:p>
    <w:p w14:paraId="4BFF4068"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1</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hint="eastAsia"/>
          <w:bCs/>
          <w:color w:val="000000" w:themeColor="text1"/>
          <w:szCs w:val="24"/>
        </w:rPr>
        <w:t>徵</w:t>
      </w:r>
      <w:r w:rsidRPr="00E726A2">
        <w:rPr>
          <w:rFonts w:ascii="標楷體" w:eastAsia="標楷體" w:hAnsi="標楷體"/>
          <w:color w:val="000000" w:themeColor="text1"/>
          <w:szCs w:val="28"/>
        </w:rPr>
        <w:t>聘小老</w:t>
      </w:r>
      <w:r w:rsidRPr="00E726A2">
        <w:rPr>
          <w:rFonts w:eastAsia="標楷體"/>
          <w:bCs/>
          <w:color w:val="000000" w:themeColor="text1"/>
          <w:szCs w:val="24"/>
        </w:rPr>
        <w:t>師</w:t>
      </w:r>
      <w:r w:rsidRPr="00E726A2">
        <w:rPr>
          <w:rFonts w:eastAsia="標楷體" w:hint="eastAsia"/>
          <w:bCs/>
          <w:color w:val="000000" w:themeColor="text1"/>
          <w:szCs w:val="24"/>
        </w:rPr>
        <w:t>以協助修習第二專長之學生解決學習困難或課業相關問題。</w:t>
      </w:r>
    </w:p>
    <w:p w14:paraId="1A56A4AF" w14:textId="77777777" w:rsidR="00E726A2" w:rsidRPr="00E726A2" w:rsidRDefault="00E726A2" w:rsidP="00E726A2">
      <w:pPr>
        <w:spacing w:line="360" w:lineRule="exact"/>
        <w:ind w:leftChars="590" w:left="1651" w:hangingChars="98" w:hanging="235"/>
        <w:rPr>
          <w:rFonts w:ascii="標楷體" w:eastAsia="標楷體" w:hAnsi="標楷體"/>
          <w:color w:val="000000" w:themeColor="text1"/>
          <w:szCs w:val="28"/>
        </w:rPr>
      </w:pPr>
      <w:r w:rsidRPr="00E726A2">
        <w:rPr>
          <w:rFonts w:eastAsia="標楷體"/>
          <w:bCs/>
          <w:color w:val="000000" w:themeColor="text1"/>
          <w:szCs w:val="24"/>
        </w:rPr>
        <w:fldChar w:fldCharType="begin"/>
      </w:r>
      <w:r w:rsidRPr="00E726A2">
        <w:rPr>
          <w:rFonts w:eastAsia="標楷體"/>
          <w:bCs/>
          <w:color w:val="000000" w:themeColor="text1"/>
          <w:szCs w:val="24"/>
        </w:rPr>
        <w:instrText xml:space="preserve"> </w:instrText>
      </w:r>
      <w:r w:rsidRPr="00E726A2">
        <w:rPr>
          <w:rFonts w:eastAsia="標楷體" w:hint="eastAsia"/>
          <w:bCs/>
          <w:color w:val="000000" w:themeColor="text1"/>
          <w:szCs w:val="24"/>
        </w:rPr>
        <w:instrText>eq \o\ac(</w:instrText>
      </w:r>
      <w:r w:rsidRPr="00E726A2">
        <w:rPr>
          <w:rFonts w:eastAsia="標楷體" w:hint="eastAsia"/>
          <w:bCs/>
          <w:color w:val="000000" w:themeColor="text1"/>
          <w:szCs w:val="24"/>
        </w:rPr>
        <w:instrText>○</w:instrText>
      </w:r>
      <w:r w:rsidRPr="00E726A2">
        <w:rPr>
          <w:rFonts w:eastAsia="標楷體" w:hint="eastAsia"/>
          <w:bCs/>
          <w:color w:val="000000" w:themeColor="text1"/>
          <w:szCs w:val="24"/>
        </w:rPr>
        <w:instrText>,</w:instrText>
      </w:r>
      <w:r w:rsidRPr="00E726A2">
        <w:rPr>
          <w:rFonts w:eastAsia="標楷體" w:hint="eastAsia"/>
          <w:bCs/>
          <w:color w:val="000000" w:themeColor="text1"/>
          <w:position w:val="3"/>
          <w:sz w:val="16"/>
          <w:szCs w:val="24"/>
        </w:rPr>
        <w:instrText>2</w:instrText>
      </w:r>
      <w:r w:rsidRPr="00E726A2">
        <w:rPr>
          <w:rFonts w:eastAsia="標楷體" w:hint="eastAsia"/>
          <w:bCs/>
          <w:color w:val="000000" w:themeColor="text1"/>
          <w:szCs w:val="24"/>
        </w:rPr>
        <w:instrText>)</w:instrText>
      </w:r>
      <w:r w:rsidRPr="00E726A2">
        <w:rPr>
          <w:rFonts w:eastAsia="標楷體"/>
          <w:bCs/>
          <w:color w:val="000000" w:themeColor="text1"/>
          <w:szCs w:val="24"/>
        </w:rPr>
        <w:fldChar w:fldCharType="end"/>
      </w:r>
      <w:r w:rsidRPr="00E726A2">
        <w:rPr>
          <w:rFonts w:eastAsia="標楷體"/>
          <w:bCs/>
          <w:color w:val="000000" w:themeColor="text1"/>
          <w:szCs w:val="24"/>
        </w:rPr>
        <w:t>辦理學系推</w:t>
      </w:r>
      <w:r w:rsidRPr="00E726A2">
        <w:rPr>
          <w:rFonts w:ascii="標楷體" w:eastAsia="標楷體" w:hAnsi="標楷體"/>
          <w:color w:val="000000" w:themeColor="text1"/>
          <w:szCs w:val="28"/>
        </w:rPr>
        <w:t>廣說明會，鼓勵</w:t>
      </w:r>
      <w:r w:rsidRPr="00E726A2">
        <w:rPr>
          <w:rFonts w:ascii="標楷體" w:eastAsia="標楷體" w:hAnsi="標楷體" w:hint="eastAsia"/>
          <w:color w:val="000000" w:themeColor="text1"/>
          <w:szCs w:val="28"/>
        </w:rPr>
        <w:t>所屬</w:t>
      </w:r>
      <w:r w:rsidRPr="00E726A2">
        <w:rPr>
          <w:rFonts w:ascii="標楷體" w:eastAsia="標楷體" w:hAnsi="標楷體"/>
          <w:color w:val="000000" w:themeColor="text1"/>
          <w:szCs w:val="28"/>
        </w:rPr>
        <w:t>學生修習第二專長。</w:t>
      </w:r>
    </w:p>
    <w:p w14:paraId="08F88B52" w14:textId="77777777" w:rsidR="00E726A2" w:rsidRPr="00E726A2" w:rsidRDefault="00E726A2" w:rsidP="00E726A2">
      <w:pPr>
        <w:spacing w:line="360" w:lineRule="exact"/>
        <w:ind w:leftChars="338" w:left="1416" w:hangingChars="252" w:hanging="605"/>
        <w:rPr>
          <w:rFonts w:eastAsia="標楷體"/>
          <w:bCs/>
          <w:color w:val="000000" w:themeColor="text1"/>
          <w:szCs w:val="24"/>
        </w:rPr>
      </w:pPr>
      <w:r w:rsidRPr="00E726A2">
        <w:rPr>
          <w:rFonts w:eastAsia="標楷體"/>
          <w:color w:val="000000" w:themeColor="text1"/>
          <w:szCs w:val="28"/>
        </w:rPr>
        <w:t>（</w:t>
      </w:r>
      <w:r w:rsidRPr="00E726A2">
        <w:rPr>
          <w:rFonts w:eastAsia="標楷體"/>
          <w:color w:val="000000" w:themeColor="text1"/>
          <w:szCs w:val="28"/>
        </w:rPr>
        <w:t>5</w:t>
      </w:r>
      <w:r w:rsidRPr="00E726A2">
        <w:rPr>
          <w:rFonts w:eastAsia="標楷體"/>
          <w:color w:val="000000" w:themeColor="text1"/>
          <w:szCs w:val="28"/>
        </w:rPr>
        <w:t>）擴</w:t>
      </w:r>
      <w:r w:rsidRPr="00E726A2">
        <w:rPr>
          <w:rFonts w:ascii="標楷體" w:eastAsia="標楷體" w:hAnsi="標楷體" w:hint="eastAsia"/>
          <w:color w:val="000000" w:themeColor="text1"/>
          <w:szCs w:val="28"/>
        </w:rPr>
        <w:t>大暑期彈性授課：藉由開設暑期授課班課程，提供學生得依自我需求利用暑假時間修習待補修科目或充實自我能力之課程，</w:t>
      </w:r>
      <w:r w:rsidRPr="00E726A2">
        <w:rPr>
          <w:rFonts w:ascii="標楷體" w:eastAsia="標楷體" w:hAnsi="標楷體"/>
          <w:color w:val="000000" w:themeColor="text1"/>
          <w:szCs w:val="28"/>
        </w:rPr>
        <w:t>110</w:t>
      </w:r>
      <w:r w:rsidRPr="00E726A2">
        <w:rPr>
          <w:rFonts w:ascii="標楷體" w:eastAsia="標楷體" w:hAnsi="標楷體" w:hint="eastAsia"/>
          <w:color w:val="000000" w:themeColor="text1"/>
          <w:szCs w:val="28"/>
        </w:rPr>
        <w:t>學年度共開設</w:t>
      </w:r>
      <w:r w:rsidRPr="00E726A2">
        <w:rPr>
          <w:rFonts w:ascii="標楷體" w:eastAsia="標楷體" w:hAnsi="標楷體"/>
          <w:color w:val="000000" w:themeColor="text1"/>
          <w:szCs w:val="28"/>
        </w:rPr>
        <w:t>24</w:t>
      </w:r>
      <w:r w:rsidRPr="00E726A2">
        <w:rPr>
          <w:rFonts w:ascii="標楷體" w:eastAsia="標楷體" w:hAnsi="標楷體" w:hint="eastAsia"/>
          <w:color w:val="000000" w:themeColor="text1"/>
          <w:szCs w:val="28"/>
        </w:rPr>
        <w:t>門課程供學生選修，共計</w:t>
      </w:r>
      <w:r w:rsidRPr="00E726A2">
        <w:rPr>
          <w:rFonts w:ascii="標楷體" w:eastAsia="標楷體" w:hAnsi="標楷體"/>
          <w:color w:val="000000" w:themeColor="text1"/>
          <w:szCs w:val="28"/>
        </w:rPr>
        <w:t>339</w:t>
      </w:r>
      <w:r w:rsidRPr="00E726A2">
        <w:rPr>
          <w:rFonts w:ascii="標楷體" w:eastAsia="標楷體" w:hAnsi="標楷體" w:hint="eastAsia"/>
          <w:color w:val="000000" w:themeColor="text1"/>
          <w:szCs w:val="28"/>
        </w:rPr>
        <w:t>人次參與。</w:t>
      </w:r>
    </w:p>
    <w:p w14:paraId="42056FAD" w14:textId="77777777" w:rsidR="00E726A2" w:rsidRPr="00F5005E" w:rsidRDefault="00E726A2" w:rsidP="00E726A2">
      <w:pPr>
        <w:tabs>
          <w:tab w:val="left" w:pos="0"/>
          <w:tab w:val="left" w:pos="540"/>
          <w:tab w:val="left" w:pos="616"/>
        </w:tabs>
        <w:snapToGrid w:val="0"/>
        <w:spacing w:beforeLines="50" w:before="180" w:afterLines="50" w:after="180"/>
        <w:ind w:firstLineChars="204" w:firstLine="490"/>
        <w:rPr>
          <w:rFonts w:eastAsia="標楷體"/>
          <w:b/>
          <w:szCs w:val="24"/>
        </w:rPr>
      </w:pPr>
      <w:r w:rsidRPr="00F5005E">
        <w:rPr>
          <w:rFonts w:eastAsia="標楷體" w:hint="eastAsia"/>
          <w:b/>
          <w:szCs w:val="24"/>
        </w:rPr>
        <w:t xml:space="preserve">5. </w:t>
      </w:r>
      <w:r>
        <w:rPr>
          <w:rFonts w:eastAsia="標楷體" w:hint="eastAsia"/>
          <w:b/>
          <w:szCs w:val="24"/>
        </w:rPr>
        <w:t>落</w:t>
      </w:r>
      <w:r>
        <w:rPr>
          <w:rFonts w:eastAsia="標楷體"/>
          <w:b/>
          <w:szCs w:val="24"/>
        </w:rPr>
        <w:t>實</w:t>
      </w:r>
      <w:r w:rsidRPr="00F5005E">
        <w:rPr>
          <w:rFonts w:eastAsia="標楷體" w:hint="eastAsia"/>
          <w:b/>
          <w:szCs w:val="24"/>
        </w:rPr>
        <w:t>自我評鑑制度化</w:t>
      </w:r>
    </w:p>
    <w:p w14:paraId="659A241A" w14:textId="77777777" w:rsidR="00E726A2" w:rsidRPr="00C2432E" w:rsidRDefault="00E726A2" w:rsidP="00E726A2">
      <w:pPr>
        <w:spacing w:line="360" w:lineRule="exact"/>
        <w:ind w:leftChars="338" w:left="1416" w:hangingChars="252" w:hanging="605"/>
        <w:rPr>
          <w:rFonts w:eastAsia="標楷體"/>
          <w:bCs/>
          <w:szCs w:val="24"/>
        </w:rPr>
      </w:pPr>
      <w:r w:rsidRPr="00F5005E">
        <w:rPr>
          <w:rFonts w:eastAsia="標楷體"/>
          <w:bCs/>
          <w:szCs w:val="24"/>
        </w:rPr>
        <w:t>（</w:t>
      </w:r>
      <w:r w:rsidRPr="00F5005E">
        <w:rPr>
          <w:rFonts w:eastAsia="標楷體"/>
          <w:bCs/>
          <w:szCs w:val="24"/>
        </w:rPr>
        <w:t>1</w:t>
      </w:r>
      <w:r w:rsidRPr="00F5005E">
        <w:rPr>
          <w:rFonts w:eastAsia="標楷體"/>
          <w:bCs/>
          <w:szCs w:val="24"/>
        </w:rPr>
        <w:t>）</w:t>
      </w:r>
      <w:r w:rsidRPr="00C2432E">
        <w:rPr>
          <w:rFonts w:eastAsia="標楷體" w:hint="eastAsia"/>
          <w:bCs/>
          <w:szCs w:val="24"/>
        </w:rPr>
        <w:t>辦理教學單位自我評鑑作業：</w:t>
      </w:r>
    </w:p>
    <w:p w14:paraId="6567D4A2" w14:textId="77777777" w:rsidR="00E726A2" w:rsidRPr="00E726A2" w:rsidRDefault="00E726A2" w:rsidP="00E726A2">
      <w:pPr>
        <w:spacing w:line="360" w:lineRule="exact"/>
        <w:ind w:leftChars="590" w:left="1651" w:hangingChars="98" w:hanging="235"/>
        <w:rPr>
          <w:rFonts w:eastAsia="標楷體"/>
          <w:bCs/>
          <w:color w:val="000000" w:themeColor="text1"/>
          <w:szCs w:val="24"/>
        </w:rPr>
      </w:pPr>
      <w:r w:rsidRPr="00E726A2">
        <w:rPr>
          <w:rFonts w:eastAsia="標楷體" w:hint="eastAsia"/>
          <w:bCs/>
          <w:color w:val="000000" w:themeColor="text1"/>
          <w:szCs w:val="24"/>
        </w:rPr>
        <w:t>A.</w:t>
      </w:r>
      <w:r w:rsidRPr="00E726A2">
        <w:rPr>
          <w:rFonts w:eastAsia="標楷體" w:hint="eastAsia"/>
          <w:bCs/>
          <w:color w:val="000000" w:themeColor="text1"/>
          <w:szCs w:val="24"/>
        </w:rPr>
        <w:t>追蹤評鑑：本校</w:t>
      </w:r>
      <w:r w:rsidRPr="00E726A2">
        <w:rPr>
          <w:rFonts w:eastAsia="標楷體" w:hint="eastAsia"/>
          <w:bCs/>
          <w:color w:val="000000" w:themeColor="text1"/>
          <w:szCs w:val="24"/>
        </w:rPr>
        <w:t>109</w:t>
      </w:r>
      <w:r w:rsidRPr="00E726A2">
        <w:rPr>
          <w:rFonts w:eastAsia="標楷體" w:hint="eastAsia"/>
          <w:bCs/>
          <w:color w:val="000000" w:themeColor="text1"/>
          <w:szCs w:val="24"/>
        </w:rPr>
        <w:t>學年教學單位</w:t>
      </w:r>
      <w:proofErr w:type="gramStart"/>
      <w:r w:rsidRPr="00E726A2">
        <w:rPr>
          <w:rFonts w:eastAsia="標楷體" w:hint="eastAsia"/>
          <w:bCs/>
          <w:color w:val="000000" w:themeColor="text1"/>
          <w:szCs w:val="24"/>
        </w:rPr>
        <w:t>自辦品保</w:t>
      </w:r>
      <w:proofErr w:type="gramEnd"/>
      <w:r w:rsidRPr="00E726A2">
        <w:rPr>
          <w:rFonts w:eastAsia="標楷體" w:hint="eastAsia"/>
          <w:bCs/>
          <w:color w:val="000000" w:themeColor="text1"/>
          <w:szCs w:val="24"/>
        </w:rPr>
        <w:t>追蹤結果認定業於</w:t>
      </w:r>
      <w:r w:rsidRPr="00E726A2">
        <w:rPr>
          <w:rFonts w:eastAsia="標楷體" w:hint="eastAsia"/>
          <w:bCs/>
          <w:color w:val="000000" w:themeColor="text1"/>
          <w:szCs w:val="24"/>
        </w:rPr>
        <w:t>111</w:t>
      </w:r>
      <w:r w:rsidRPr="00E726A2">
        <w:rPr>
          <w:rFonts w:eastAsia="標楷體" w:hint="eastAsia"/>
          <w:bCs/>
          <w:color w:val="000000" w:themeColor="text1"/>
          <w:szCs w:val="24"/>
        </w:rPr>
        <w:t>年</w:t>
      </w:r>
      <w:r w:rsidRPr="00E726A2">
        <w:rPr>
          <w:rFonts w:eastAsia="標楷體" w:hint="eastAsia"/>
          <w:bCs/>
          <w:color w:val="000000" w:themeColor="text1"/>
          <w:szCs w:val="24"/>
        </w:rPr>
        <w:t>1</w:t>
      </w:r>
      <w:r w:rsidRPr="00E726A2">
        <w:rPr>
          <w:rFonts w:eastAsia="標楷體" w:hint="eastAsia"/>
          <w:bCs/>
          <w:color w:val="000000" w:themeColor="text1"/>
          <w:szCs w:val="24"/>
        </w:rPr>
        <w:t>月</w:t>
      </w:r>
      <w:r w:rsidRPr="00E726A2">
        <w:rPr>
          <w:rFonts w:eastAsia="標楷體" w:hint="eastAsia"/>
          <w:bCs/>
          <w:color w:val="000000" w:themeColor="text1"/>
          <w:szCs w:val="24"/>
        </w:rPr>
        <w:t>19</w:t>
      </w:r>
      <w:r w:rsidRPr="00E726A2">
        <w:rPr>
          <w:rFonts w:eastAsia="標楷體" w:hint="eastAsia"/>
          <w:bCs/>
          <w:color w:val="000000" w:themeColor="text1"/>
          <w:szCs w:val="24"/>
        </w:rPr>
        <w:t>日獲高教評鑑中心「認定」，受評單位認定證書效期延長至</w:t>
      </w:r>
      <w:r w:rsidRPr="00E726A2">
        <w:rPr>
          <w:rFonts w:eastAsia="標楷體" w:hint="eastAsia"/>
          <w:bCs/>
          <w:color w:val="000000" w:themeColor="text1"/>
          <w:szCs w:val="24"/>
        </w:rPr>
        <w:t>2025</w:t>
      </w:r>
      <w:r w:rsidRPr="00E726A2">
        <w:rPr>
          <w:rFonts w:eastAsia="標楷體" w:hint="eastAsia"/>
          <w:bCs/>
          <w:color w:val="000000" w:themeColor="text1"/>
          <w:szCs w:val="24"/>
        </w:rPr>
        <w:t>年。</w:t>
      </w:r>
    </w:p>
    <w:p w14:paraId="5B5526DD" w14:textId="77777777" w:rsidR="00E726A2" w:rsidRPr="00E726A2" w:rsidRDefault="00E726A2" w:rsidP="00E726A2">
      <w:pPr>
        <w:spacing w:line="360" w:lineRule="exact"/>
        <w:ind w:leftChars="612" w:left="1750" w:hangingChars="117" w:hanging="281"/>
        <w:rPr>
          <w:rFonts w:eastAsia="標楷體"/>
          <w:bCs/>
          <w:color w:val="000000" w:themeColor="text1"/>
          <w:szCs w:val="24"/>
        </w:rPr>
      </w:pPr>
      <w:r w:rsidRPr="00E726A2">
        <w:rPr>
          <w:rFonts w:eastAsia="標楷體" w:hint="eastAsia"/>
          <w:bCs/>
          <w:color w:val="000000" w:themeColor="text1"/>
          <w:szCs w:val="24"/>
        </w:rPr>
        <w:t>B.</w:t>
      </w:r>
      <w:r w:rsidRPr="00E726A2">
        <w:rPr>
          <w:rFonts w:eastAsia="標楷體" w:hint="eastAsia"/>
          <w:bCs/>
          <w:color w:val="000000" w:themeColor="text1"/>
          <w:szCs w:val="24"/>
        </w:rPr>
        <w:t>追蹤管考作業：</w:t>
      </w:r>
      <w:r w:rsidRPr="00E726A2">
        <w:rPr>
          <w:rFonts w:eastAsia="標楷體" w:hint="eastAsia"/>
          <w:bCs/>
          <w:color w:val="000000" w:themeColor="text1"/>
          <w:szCs w:val="24"/>
        </w:rPr>
        <w:t>111</w:t>
      </w:r>
      <w:r w:rsidRPr="00E726A2">
        <w:rPr>
          <w:rFonts w:eastAsia="標楷體" w:hint="eastAsia"/>
          <w:bCs/>
          <w:color w:val="000000" w:themeColor="text1"/>
          <w:szCs w:val="24"/>
        </w:rPr>
        <w:t>年</w:t>
      </w:r>
      <w:r w:rsidRPr="00E726A2">
        <w:rPr>
          <w:rFonts w:eastAsia="標楷體" w:hint="eastAsia"/>
          <w:bCs/>
          <w:color w:val="000000" w:themeColor="text1"/>
          <w:szCs w:val="24"/>
        </w:rPr>
        <w:t>6-</w:t>
      </w:r>
      <w:proofErr w:type="gramStart"/>
      <w:r w:rsidRPr="00E726A2">
        <w:rPr>
          <w:rFonts w:eastAsia="標楷體" w:hint="eastAsia"/>
          <w:bCs/>
          <w:color w:val="000000" w:themeColor="text1"/>
          <w:szCs w:val="24"/>
        </w:rPr>
        <w:t>7</w:t>
      </w:r>
      <w:r w:rsidRPr="00E726A2">
        <w:rPr>
          <w:rFonts w:eastAsia="標楷體" w:hint="eastAsia"/>
          <w:bCs/>
          <w:color w:val="000000" w:themeColor="text1"/>
          <w:szCs w:val="24"/>
        </w:rPr>
        <w:t>月間由各</w:t>
      </w:r>
      <w:proofErr w:type="gramEnd"/>
      <w:r w:rsidRPr="00E726A2">
        <w:rPr>
          <w:rFonts w:eastAsia="標楷體" w:hint="eastAsia"/>
          <w:bCs/>
          <w:color w:val="000000" w:themeColor="text1"/>
          <w:szCs w:val="24"/>
        </w:rPr>
        <w:t>受評單位依自我改善計畫填列「自我改善情形」，提送學院審議及校級執行委員會通過在案，</w:t>
      </w:r>
      <w:proofErr w:type="gramStart"/>
      <w:r w:rsidRPr="00E726A2">
        <w:rPr>
          <w:rFonts w:eastAsia="標楷體" w:hint="eastAsia"/>
          <w:bCs/>
          <w:color w:val="000000" w:themeColor="text1"/>
          <w:szCs w:val="24"/>
        </w:rPr>
        <w:t>111</w:t>
      </w:r>
      <w:proofErr w:type="gramEnd"/>
      <w:r w:rsidRPr="00E726A2">
        <w:rPr>
          <w:rFonts w:eastAsia="標楷體" w:hint="eastAsia"/>
          <w:bCs/>
          <w:color w:val="000000" w:themeColor="text1"/>
          <w:szCs w:val="24"/>
        </w:rPr>
        <w:t>年度共解除列管之自我改善項目共計</w:t>
      </w:r>
      <w:r w:rsidRPr="00E726A2">
        <w:rPr>
          <w:rFonts w:eastAsia="標楷體" w:hint="eastAsia"/>
          <w:bCs/>
          <w:color w:val="000000" w:themeColor="text1"/>
          <w:szCs w:val="24"/>
        </w:rPr>
        <w:t>79</w:t>
      </w:r>
      <w:r w:rsidRPr="00E726A2">
        <w:rPr>
          <w:rFonts w:eastAsia="標楷體" w:hint="eastAsia"/>
          <w:bCs/>
          <w:color w:val="000000" w:themeColor="text1"/>
          <w:szCs w:val="24"/>
        </w:rPr>
        <w:t>項、持續列管之自我改善項目共計</w:t>
      </w:r>
      <w:r w:rsidRPr="00E726A2">
        <w:rPr>
          <w:rFonts w:eastAsia="標楷體" w:hint="eastAsia"/>
          <w:bCs/>
          <w:color w:val="000000" w:themeColor="text1"/>
          <w:szCs w:val="24"/>
        </w:rPr>
        <w:t>18</w:t>
      </w:r>
      <w:r w:rsidRPr="00E726A2">
        <w:rPr>
          <w:rFonts w:eastAsia="標楷體" w:hint="eastAsia"/>
          <w:bCs/>
          <w:color w:val="000000" w:themeColor="text1"/>
          <w:szCs w:val="24"/>
        </w:rPr>
        <w:t>項。</w:t>
      </w:r>
    </w:p>
    <w:p w14:paraId="4F212FC1" w14:textId="6CC0C838" w:rsidR="00E726A2" w:rsidRDefault="00E726A2" w:rsidP="00E726A2">
      <w:pPr>
        <w:spacing w:line="360" w:lineRule="exact"/>
        <w:ind w:leftChars="338" w:left="1416" w:hangingChars="252" w:hanging="605"/>
        <w:rPr>
          <w:rFonts w:eastAsia="標楷體"/>
          <w:b/>
          <w:color w:val="000000"/>
          <w:sz w:val="28"/>
        </w:rPr>
      </w:pPr>
      <w:r w:rsidRPr="00E726A2">
        <w:rPr>
          <w:rFonts w:eastAsia="標楷體"/>
          <w:bCs/>
          <w:color w:val="000000" w:themeColor="text1"/>
          <w:szCs w:val="24"/>
        </w:rPr>
        <w:t>（</w:t>
      </w:r>
      <w:r w:rsidRPr="00E726A2">
        <w:rPr>
          <w:rFonts w:eastAsia="標楷體" w:hint="eastAsia"/>
          <w:bCs/>
          <w:color w:val="000000" w:themeColor="text1"/>
          <w:szCs w:val="24"/>
        </w:rPr>
        <w:t>2</w:t>
      </w:r>
      <w:r w:rsidRPr="00E726A2">
        <w:rPr>
          <w:rFonts w:eastAsia="標楷體"/>
          <w:bCs/>
          <w:color w:val="000000" w:themeColor="text1"/>
          <w:szCs w:val="24"/>
        </w:rPr>
        <w:t>）</w:t>
      </w:r>
      <w:r w:rsidRPr="00E726A2">
        <w:rPr>
          <w:rFonts w:eastAsia="標楷體" w:hint="eastAsia"/>
          <w:bCs/>
          <w:color w:val="000000" w:themeColor="text1"/>
          <w:szCs w:val="24"/>
          <w:lang w:eastAsia="zh-HK"/>
        </w:rPr>
        <w:t>辦理</w:t>
      </w:r>
      <w:r w:rsidRPr="00E726A2">
        <w:rPr>
          <w:rFonts w:eastAsia="標楷體" w:hint="eastAsia"/>
          <w:bCs/>
          <w:color w:val="000000" w:themeColor="text1"/>
          <w:szCs w:val="24"/>
        </w:rPr>
        <w:t>評鑑研習講座：</w:t>
      </w:r>
      <w:r w:rsidRPr="00E726A2">
        <w:rPr>
          <w:rFonts w:eastAsia="標楷體"/>
          <w:bCs/>
          <w:color w:val="000000" w:themeColor="text1"/>
          <w:szCs w:val="24"/>
        </w:rPr>
        <w:t>1</w:t>
      </w:r>
      <w:r w:rsidRPr="00E726A2">
        <w:rPr>
          <w:rFonts w:eastAsia="標楷體" w:hint="eastAsia"/>
          <w:bCs/>
          <w:color w:val="000000" w:themeColor="text1"/>
          <w:szCs w:val="24"/>
        </w:rPr>
        <w:t>11</w:t>
      </w:r>
      <w:r w:rsidRPr="00E726A2">
        <w:rPr>
          <w:rFonts w:eastAsia="標楷體" w:hint="eastAsia"/>
          <w:bCs/>
          <w:color w:val="000000" w:themeColor="text1"/>
          <w:szCs w:val="24"/>
          <w:lang w:eastAsia="zh-HK"/>
        </w:rPr>
        <w:t>年度辦理</w:t>
      </w:r>
      <w:r w:rsidRPr="00E726A2">
        <w:rPr>
          <w:rFonts w:eastAsia="標楷體" w:hint="eastAsia"/>
          <w:bCs/>
          <w:color w:val="000000" w:themeColor="text1"/>
          <w:szCs w:val="24"/>
        </w:rPr>
        <w:t>4</w:t>
      </w:r>
      <w:r w:rsidRPr="00E726A2">
        <w:rPr>
          <w:rFonts w:eastAsia="標楷體" w:hint="eastAsia"/>
          <w:bCs/>
          <w:color w:val="000000" w:themeColor="text1"/>
          <w:szCs w:val="24"/>
          <w:lang w:eastAsia="zh-HK"/>
        </w:rPr>
        <w:t>場評鑑研習活動；未來並將持續於每學期規劃</w:t>
      </w:r>
      <w:r w:rsidRPr="00E726A2">
        <w:rPr>
          <w:rFonts w:eastAsia="標楷體"/>
          <w:bCs/>
          <w:color w:val="000000" w:themeColor="text1"/>
          <w:szCs w:val="24"/>
          <w:lang w:eastAsia="zh-HK"/>
        </w:rPr>
        <w:t>2-3</w:t>
      </w:r>
      <w:r w:rsidRPr="00E726A2">
        <w:rPr>
          <w:rFonts w:eastAsia="標楷體" w:hint="eastAsia"/>
          <w:bCs/>
          <w:color w:val="000000" w:themeColor="text1"/>
          <w:szCs w:val="24"/>
          <w:lang w:eastAsia="zh-HK"/>
        </w:rPr>
        <w:t>場評鑑研習活動，以精進本校同仁評鑑專業素</w:t>
      </w:r>
      <w:r w:rsidRPr="00E726A2">
        <w:rPr>
          <w:rFonts w:eastAsia="標楷體" w:hint="eastAsia"/>
          <w:bCs/>
          <w:color w:val="000000" w:themeColor="text1"/>
          <w:szCs w:val="24"/>
        </w:rPr>
        <w:t>養及相關知能</w:t>
      </w:r>
      <w:r w:rsidRPr="00C2432E">
        <w:rPr>
          <w:rFonts w:eastAsia="標楷體" w:hint="eastAsia"/>
          <w:bCs/>
          <w:szCs w:val="24"/>
        </w:rPr>
        <w:t>。</w:t>
      </w:r>
    </w:p>
    <w:p w14:paraId="2A504E74" w14:textId="77777777" w:rsidR="00813BC1" w:rsidRPr="00E726A2" w:rsidRDefault="00813BC1" w:rsidP="00A00A4D"/>
    <w:sectPr w:rsidR="00813BC1" w:rsidRPr="00E726A2" w:rsidSect="001C6425">
      <w:footerReference w:type="default" r:id="rId7"/>
      <w:pgSz w:w="11906" w:h="16838"/>
      <w:pgMar w:top="1134" w:right="1134" w:bottom="1134" w:left="1134"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70CB4" w14:textId="77777777" w:rsidR="00CA6352" w:rsidRDefault="00CA6352" w:rsidP="009E4DD8">
      <w:pPr>
        <w:spacing w:line="240" w:lineRule="auto"/>
      </w:pPr>
      <w:r>
        <w:separator/>
      </w:r>
    </w:p>
  </w:endnote>
  <w:endnote w:type="continuationSeparator" w:id="0">
    <w:p w14:paraId="6FD55699" w14:textId="77777777" w:rsidR="00CA6352" w:rsidRDefault="00CA6352" w:rsidP="009E4D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altName w:val="細明體"/>
    <w:panose1 w:val="020B05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6719366"/>
      <w:docPartObj>
        <w:docPartGallery w:val="Page Numbers (Bottom of Page)"/>
        <w:docPartUnique/>
      </w:docPartObj>
    </w:sdtPr>
    <w:sdtContent>
      <w:p w14:paraId="44897D6B" w14:textId="6DB3615F" w:rsidR="001C6425" w:rsidRDefault="001C6425" w:rsidP="001C6425">
        <w:pPr>
          <w:pStyle w:val="aa"/>
          <w:jc w:val="center"/>
          <w:rPr>
            <w:rFonts w:hint="eastAsia"/>
          </w:rP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84304" w14:textId="77777777" w:rsidR="00CA6352" w:rsidRDefault="00CA6352" w:rsidP="009E4DD8">
      <w:pPr>
        <w:spacing w:line="240" w:lineRule="auto"/>
      </w:pPr>
      <w:r>
        <w:separator/>
      </w:r>
    </w:p>
  </w:footnote>
  <w:footnote w:type="continuationSeparator" w:id="0">
    <w:p w14:paraId="589AC1BB" w14:textId="77777777" w:rsidR="00CA6352" w:rsidRDefault="00CA6352" w:rsidP="009E4DD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50A09"/>
    <w:multiLevelType w:val="hybridMultilevel"/>
    <w:tmpl w:val="560EF1F0"/>
    <w:lvl w:ilvl="0" w:tplc="11124D42">
      <w:start w:val="1"/>
      <w:numFmt w:val="upperLetter"/>
      <w:lvlText w:val="%1."/>
      <w:lvlJc w:val="left"/>
      <w:pPr>
        <w:ind w:left="2039" w:hanging="480"/>
      </w:pPr>
      <w:rPr>
        <w:color w:val="000000"/>
      </w:rPr>
    </w:lvl>
    <w:lvl w:ilvl="1" w:tplc="04090019">
      <w:start w:val="1"/>
      <w:numFmt w:val="ideographTraditional"/>
      <w:lvlText w:val="%2、"/>
      <w:lvlJc w:val="left"/>
      <w:pPr>
        <w:ind w:left="2519" w:hanging="480"/>
      </w:pPr>
    </w:lvl>
    <w:lvl w:ilvl="2" w:tplc="0409001B">
      <w:start w:val="1"/>
      <w:numFmt w:val="lowerRoman"/>
      <w:lvlText w:val="%3."/>
      <w:lvlJc w:val="right"/>
      <w:pPr>
        <w:ind w:left="2999" w:hanging="480"/>
      </w:pPr>
    </w:lvl>
    <w:lvl w:ilvl="3" w:tplc="0409000F">
      <w:start w:val="1"/>
      <w:numFmt w:val="decimal"/>
      <w:lvlText w:val="%4."/>
      <w:lvlJc w:val="left"/>
      <w:pPr>
        <w:ind w:left="3479" w:hanging="480"/>
      </w:pPr>
    </w:lvl>
    <w:lvl w:ilvl="4" w:tplc="04090019">
      <w:start w:val="1"/>
      <w:numFmt w:val="ideographTraditional"/>
      <w:lvlText w:val="%5、"/>
      <w:lvlJc w:val="left"/>
      <w:pPr>
        <w:ind w:left="3959" w:hanging="480"/>
      </w:pPr>
    </w:lvl>
    <w:lvl w:ilvl="5" w:tplc="0409001B">
      <w:start w:val="1"/>
      <w:numFmt w:val="lowerRoman"/>
      <w:lvlText w:val="%6."/>
      <w:lvlJc w:val="right"/>
      <w:pPr>
        <w:ind w:left="4439" w:hanging="480"/>
      </w:pPr>
    </w:lvl>
    <w:lvl w:ilvl="6" w:tplc="0409000F">
      <w:start w:val="1"/>
      <w:numFmt w:val="decimal"/>
      <w:lvlText w:val="%7."/>
      <w:lvlJc w:val="left"/>
      <w:pPr>
        <w:ind w:left="4919" w:hanging="480"/>
      </w:pPr>
    </w:lvl>
    <w:lvl w:ilvl="7" w:tplc="04090019">
      <w:start w:val="1"/>
      <w:numFmt w:val="ideographTraditional"/>
      <w:lvlText w:val="%8、"/>
      <w:lvlJc w:val="left"/>
      <w:pPr>
        <w:ind w:left="5399" w:hanging="480"/>
      </w:pPr>
    </w:lvl>
    <w:lvl w:ilvl="8" w:tplc="0409001B">
      <w:start w:val="1"/>
      <w:numFmt w:val="lowerRoman"/>
      <w:lvlText w:val="%9."/>
      <w:lvlJc w:val="right"/>
      <w:pPr>
        <w:ind w:left="5879" w:hanging="480"/>
      </w:pPr>
    </w:lvl>
  </w:abstractNum>
  <w:abstractNum w:abstractNumId="1" w15:restartNumberingAfterBreak="0">
    <w:nsid w:val="1D2E2937"/>
    <w:multiLevelType w:val="hybridMultilevel"/>
    <w:tmpl w:val="AA6EADA6"/>
    <w:lvl w:ilvl="0" w:tplc="04090013">
      <w:start w:val="1"/>
      <w:numFmt w:val="upperRoman"/>
      <w:lvlText w:val="%1."/>
      <w:lvlJc w:val="left"/>
      <w:pPr>
        <w:ind w:left="1291" w:hanging="480"/>
      </w:pPr>
    </w:lvl>
    <w:lvl w:ilvl="1" w:tplc="04090019" w:tentative="1">
      <w:start w:val="1"/>
      <w:numFmt w:val="ideographTraditional"/>
      <w:lvlText w:val="%2、"/>
      <w:lvlJc w:val="left"/>
      <w:pPr>
        <w:ind w:left="1771" w:hanging="480"/>
      </w:pPr>
    </w:lvl>
    <w:lvl w:ilvl="2" w:tplc="0409001B" w:tentative="1">
      <w:start w:val="1"/>
      <w:numFmt w:val="lowerRoman"/>
      <w:lvlText w:val="%3."/>
      <w:lvlJc w:val="right"/>
      <w:pPr>
        <w:ind w:left="2251" w:hanging="480"/>
      </w:pPr>
    </w:lvl>
    <w:lvl w:ilvl="3" w:tplc="0409000F" w:tentative="1">
      <w:start w:val="1"/>
      <w:numFmt w:val="decimal"/>
      <w:lvlText w:val="%4."/>
      <w:lvlJc w:val="left"/>
      <w:pPr>
        <w:ind w:left="2731" w:hanging="480"/>
      </w:pPr>
    </w:lvl>
    <w:lvl w:ilvl="4" w:tplc="04090019" w:tentative="1">
      <w:start w:val="1"/>
      <w:numFmt w:val="ideographTraditional"/>
      <w:lvlText w:val="%5、"/>
      <w:lvlJc w:val="left"/>
      <w:pPr>
        <w:ind w:left="3211" w:hanging="480"/>
      </w:pPr>
    </w:lvl>
    <w:lvl w:ilvl="5" w:tplc="0409001B" w:tentative="1">
      <w:start w:val="1"/>
      <w:numFmt w:val="lowerRoman"/>
      <w:lvlText w:val="%6."/>
      <w:lvlJc w:val="right"/>
      <w:pPr>
        <w:ind w:left="3691" w:hanging="480"/>
      </w:pPr>
    </w:lvl>
    <w:lvl w:ilvl="6" w:tplc="0409000F" w:tentative="1">
      <w:start w:val="1"/>
      <w:numFmt w:val="decimal"/>
      <w:lvlText w:val="%7."/>
      <w:lvlJc w:val="left"/>
      <w:pPr>
        <w:ind w:left="4171" w:hanging="480"/>
      </w:pPr>
    </w:lvl>
    <w:lvl w:ilvl="7" w:tplc="04090019" w:tentative="1">
      <w:start w:val="1"/>
      <w:numFmt w:val="ideographTraditional"/>
      <w:lvlText w:val="%8、"/>
      <w:lvlJc w:val="left"/>
      <w:pPr>
        <w:ind w:left="4651" w:hanging="480"/>
      </w:pPr>
    </w:lvl>
    <w:lvl w:ilvl="8" w:tplc="0409001B" w:tentative="1">
      <w:start w:val="1"/>
      <w:numFmt w:val="lowerRoman"/>
      <w:lvlText w:val="%9."/>
      <w:lvlJc w:val="right"/>
      <w:pPr>
        <w:ind w:left="5131" w:hanging="480"/>
      </w:pPr>
    </w:lvl>
  </w:abstractNum>
  <w:abstractNum w:abstractNumId="2" w15:restartNumberingAfterBreak="0">
    <w:nsid w:val="32CD11EA"/>
    <w:multiLevelType w:val="hybridMultilevel"/>
    <w:tmpl w:val="560EF1F0"/>
    <w:lvl w:ilvl="0" w:tplc="11124D42">
      <w:start w:val="1"/>
      <w:numFmt w:val="upperLetter"/>
      <w:lvlText w:val="%1."/>
      <w:lvlJc w:val="left"/>
      <w:pPr>
        <w:ind w:left="2039" w:hanging="480"/>
      </w:pPr>
      <w:rPr>
        <w:color w:val="000000"/>
      </w:rPr>
    </w:lvl>
    <w:lvl w:ilvl="1" w:tplc="04090019">
      <w:start w:val="1"/>
      <w:numFmt w:val="ideographTraditional"/>
      <w:lvlText w:val="%2、"/>
      <w:lvlJc w:val="left"/>
      <w:pPr>
        <w:ind w:left="2519" w:hanging="480"/>
      </w:pPr>
    </w:lvl>
    <w:lvl w:ilvl="2" w:tplc="0409001B">
      <w:start w:val="1"/>
      <w:numFmt w:val="lowerRoman"/>
      <w:lvlText w:val="%3."/>
      <w:lvlJc w:val="right"/>
      <w:pPr>
        <w:ind w:left="2999" w:hanging="480"/>
      </w:pPr>
    </w:lvl>
    <w:lvl w:ilvl="3" w:tplc="0409000F">
      <w:start w:val="1"/>
      <w:numFmt w:val="decimal"/>
      <w:lvlText w:val="%4."/>
      <w:lvlJc w:val="left"/>
      <w:pPr>
        <w:ind w:left="3479" w:hanging="480"/>
      </w:pPr>
    </w:lvl>
    <w:lvl w:ilvl="4" w:tplc="04090019">
      <w:start w:val="1"/>
      <w:numFmt w:val="ideographTraditional"/>
      <w:lvlText w:val="%5、"/>
      <w:lvlJc w:val="left"/>
      <w:pPr>
        <w:ind w:left="3959" w:hanging="480"/>
      </w:pPr>
    </w:lvl>
    <w:lvl w:ilvl="5" w:tplc="0409001B">
      <w:start w:val="1"/>
      <w:numFmt w:val="lowerRoman"/>
      <w:lvlText w:val="%6."/>
      <w:lvlJc w:val="right"/>
      <w:pPr>
        <w:ind w:left="4439" w:hanging="480"/>
      </w:pPr>
    </w:lvl>
    <w:lvl w:ilvl="6" w:tplc="0409000F">
      <w:start w:val="1"/>
      <w:numFmt w:val="decimal"/>
      <w:lvlText w:val="%7."/>
      <w:lvlJc w:val="left"/>
      <w:pPr>
        <w:ind w:left="4919" w:hanging="480"/>
      </w:pPr>
    </w:lvl>
    <w:lvl w:ilvl="7" w:tplc="04090019">
      <w:start w:val="1"/>
      <w:numFmt w:val="ideographTraditional"/>
      <w:lvlText w:val="%8、"/>
      <w:lvlJc w:val="left"/>
      <w:pPr>
        <w:ind w:left="5399" w:hanging="480"/>
      </w:pPr>
    </w:lvl>
    <w:lvl w:ilvl="8" w:tplc="0409001B">
      <w:start w:val="1"/>
      <w:numFmt w:val="lowerRoman"/>
      <w:lvlText w:val="%9."/>
      <w:lvlJc w:val="right"/>
      <w:pPr>
        <w:ind w:left="5879" w:hanging="480"/>
      </w:pPr>
    </w:lvl>
  </w:abstractNum>
  <w:abstractNum w:abstractNumId="3"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08"/>
    <w:rsid w:val="00004D13"/>
    <w:rsid w:val="00025C31"/>
    <w:rsid w:val="00035E28"/>
    <w:rsid w:val="00043E5D"/>
    <w:rsid w:val="0004682A"/>
    <w:rsid w:val="00051EC4"/>
    <w:rsid w:val="00061745"/>
    <w:rsid w:val="00082AC6"/>
    <w:rsid w:val="000B3D31"/>
    <w:rsid w:val="000B598B"/>
    <w:rsid w:val="000C7B64"/>
    <w:rsid w:val="00124805"/>
    <w:rsid w:val="0015572B"/>
    <w:rsid w:val="00164955"/>
    <w:rsid w:val="00187510"/>
    <w:rsid w:val="001B5AAF"/>
    <w:rsid w:val="001C6425"/>
    <w:rsid w:val="00204115"/>
    <w:rsid w:val="00206E3E"/>
    <w:rsid w:val="00224754"/>
    <w:rsid w:val="0027071B"/>
    <w:rsid w:val="002861FE"/>
    <w:rsid w:val="00295909"/>
    <w:rsid w:val="002A082A"/>
    <w:rsid w:val="002A30AD"/>
    <w:rsid w:val="002B0945"/>
    <w:rsid w:val="002C2EB6"/>
    <w:rsid w:val="002C348C"/>
    <w:rsid w:val="002D4782"/>
    <w:rsid w:val="00377E69"/>
    <w:rsid w:val="00381628"/>
    <w:rsid w:val="00383B59"/>
    <w:rsid w:val="00384F74"/>
    <w:rsid w:val="003A41CD"/>
    <w:rsid w:val="003B0B11"/>
    <w:rsid w:val="003C1072"/>
    <w:rsid w:val="003C6631"/>
    <w:rsid w:val="003D7582"/>
    <w:rsid w:val="0043562F"/>
    <w:rsid w:val="00441458"/>
    <w:rsid w:val="0044239D"/>
    <w:rsid w:val="004809EE"/>
    <w:rsid w:val="00494023"/>
    <w:rsid w:val="004B7E75"/>
    <w:rsid w:val="004C2C3A"/>
    <w:rsid w:val="004D52CC"/>
    <w:rsid w:val="004F0E7B"/>
    <w:rsid w:val="0051193A"/>
    <w:rsid w:val="0054221E"/>
    <w:rsid w:val="005668C9"/>
    <w:rsid w:val="00587F88"/>
    <w:rsid w:val="005A11CA"/>
    <w:rsid w:val="005F4AA1"/>
    <w:rsid w:val="005F535B"/>
    <w:rsid w:val="006143A8"/>
    <w:rsid w:val="00625A86"/>
    <w:rsid w:val="00660738"/>
    <w:rsid w:val="00664D99"/>
    <w:rsid w:val="006726D5"/>
    <w:rsid w:val="006A3EE6"/>
    <w:rsid w:val="006A48B9"/>
    <w:rsid w:val="006A5760"/>
    <w:rsid w:val="006B0B09"/>
    <w:rsid w:val="006B0BE9"/>
    <w:rsid w:val="006B30AD"/>
    <w:rsid w:val="006C74FD"/>
    <w:rsid w:val="006E5F1A"/>
    <w:rsid w:val="006E6CA9"/>
    <w:rsid w:val="007258F7"/>
    <w:rsid w:val="00734500"/>
    <w:rsid w:val="007436B3"/>
    <w:rsid w:val="007704B9"/>
    <w:rsid w:val="007970FC"/>
    <w:rsid w:val="007A29B3"/>
    <w:rsid w:val="007A5C69"/>
    <w:rsid w:val="007C3EB8"/>
    <w:rsid w:val="007E393F"/>
    <w:rsid w:val="00813BC1"/>
    <w:rsid w:val="008207CC"/>
    <w:rsid w:val="008C3C2D"/>
    <w:rsid w:val="008D1441"/>
    <w:rsid w:val="008D59E4"/>
    <w:rsid w:val="008E33B3"/>
    <w:rsid w:val="008E4665"/>
    <w:rsid w:val="00901908"/>
    <w:rsid w:val="00923185"/>
    <w:rsid w:val="00927D1C"/>
    <w:rsid w:val="009552C6"/>
    <w:rsid w:val="00965485"/>
    <w:rsid w:val="00972945"/>
    <w:rsid w:val="009A2FC0"/>
    <w:rsid w:val="009B572A"/>
    <w:rsid w:val="009C6339"/>
    <w:rsid w:val="009D1680"/>
    <w:rsid w:val="009E1E40"/>
    <w:rsid w:val="009E4DD8"/>
    <w:rsid w:val="009F474E"/>
    <w:rsid w:val="00A00A4D"/>
    <w:rsid w:val="00A05990"/>
    <w:rsid w:val="00A278E3"/>
    <w:rsid w:val="00A36249"/>
    <w:rsid w:val="00A379C7"/>
    <w:rsid w:val="00A56104"/>
    <w:rsid w:val="00A65876"/>
    <w:rsid w:val="00AA11A8"/>
    <w:rsid w:val="00AA7C08"/>
    <w:rsid w:val="00AC2E89"/>
    <w:rsid w:val="00AC6FC4"/>
    <w:rsid w:val="00AF742C"/>
    <w:rsid w:val="00B01EF3"/>
    <w:rsid w:val="00B12639"/>
    <w:rsid w:val="00B145CA"/>
    <w:rsid w:val="00B14EAD"/>
    <w:rsid w:val="00BB4D70"/>
    <w:rsid w:val="00BC79DE"/>
    <w:rsid w:val="00BE6600"/>
    <w:rsid w:val="00C24244"/>
    <w:rsid w:val="00C43AF2"/>
    <w:rsid w:val="00C44FE3"/>
    <w:rsid w:val="00C70840"/>
    <w:rsid w:val="00C719C3"/>
    <w:rsid w:val="00CA35BD"/>
    <w:rsid w:val="00CA6352"/>
    <w:rsid w:val="00CD4D95"/>
    <w:rsid w:val="00CD56EC"/>
    <w:rsid w:val="00CF7EAA"/>
    <w:rsid w:val="00D10551"/>
    <w:rsid w:val="00D11611"/>
    <w:rsid w:val="00D458B5"/>
    <w:rsid w:val="00D85BF1"/>
    <w:rsid w:val="00D90D0C"/>
    <w:rsid w:val="00D948F8"/>
    <w:rsid w:val="00DB32A8"/>
    <w:rsid w:val="00DB58A4"/>
    <w:rsid w:val="00DF480E"/>
    <w:rsid w:val="00E01711"/>
    <w:rsid w:val="00E046E3"/>
    <w:rsid w:val="00E31881"/>
    <w:rsid w:val="00E41290"/>
    <w:rsid w:val="00E57161"/>
    <w:rsid w:val="00E726A2"/>
    <w:rsid w:val="00E83249"/>
    <w:rsid w:val="00EA55BD"/>
    <w:rsid w:val="00EF5700"/>
    <w:rsid w:val="00F03A8E"/>
    <w:rsid w:val="00F51207"/>
    <w:rsid w:val="00F74FF3"/>
    <w:rsid w:val="00F868D8"/>
    <w:rsid w:val="00F900F6"/>
    <w:rsid w:val="00FA253A"/>
    <w:rsid w:val="00FD44B5"/>
    <w:rsid w:val="00FF5D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BCC06"/>
  <w15:chartTrackingRefBased/>
  <w15:docId w15:val="{AF5E3A99-A6E6-47E2-98C2-646705185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C08"/>
    <w:pPr>
      <w:spacing w:line="360" w:lineRule="atLeast"/>
      <w:jc w:val="both"/>
    </w:pPr>
    <w:rPr>
      <w:rFonts w:ascii="Times New Roman"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大一"/>
    <w:basedOn w:val="a"/>
    <w:rsid w:val="00AA7C08"/>
    <w:pPr>
      <w:widowControl w:val="0"/>
      <w:tabs>
        <w:tab w:val="left" w:pos="8445"/>
      </w:tabs>
      <w:snapToGrid w:val="0"/>
      <w:spacing w:beforeLines="50" w:before="180" w:afterLines="20" w:after="72" w:line="400" w:lineRule="atLeast"/>
      <w:ind w:left="640" w:hangingChars="200" w:hanging="640"/>
      <w:jc w:val="left"/>
    </w:pPr>
    <w:rPr>
      <w:rFonts w:eastAsia="標楷體"/>
      <w:kern w:val="2"/>
      <w:sz w:val="32"/>
      <w:szCs w:val="24"/>
    </w:rPr>
  </w:style>
  <w:style w:type="paragraph" w:customStyle="1" w:styleId="a4">
    <w:name w:val="大(一)"/>
    <w:basedOn w:val="a"/>
    <w:rsid w:val="00AA7C08"/>
    <w:pPr>
      <w:widowControl w:val="0"/>
      <w:tabs>
        <w:tab w:val="left" w:pos="8445"/>
      </w:tabs>
      <w:snapToGrid w:val="0"/>
      <w:spacing w:beforeLines="50" w:before="180" w:line="400" w:lineRule="atLeast"/>
      <w:ind w:leftChars="267" w:left="1089" w:hangingChars="160" w:hanging="448"/>
    </w:pPr>
    <w:rPr>
      <w:rFonts w:eastAsia="標楷體"/>
      <w:kern w:val="2"/>
      <w:sz w:val="28"/>
      <w:szCs w:val="24"/>
    </w:rPr>
  </w:style>
  <w:style w:type="paragraph" w:customStyle="1" w:styleId="1">
    <w:name w:val="大1."/>
    <w:basedOn w:val="a"/>
    <w:rsid w:val="00AA7C08"/>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 w:type="paragraph" w:customStyle="1" w:styleId="a5">
    <w:name w:val="壹"/>
    <w:basedOn w:val="a"/>
    <w:rsid w:val="00AA7C08"/>
    <w:pPr>
      <w:widowControl w:val="0"/>
      <w:tabs>
        <w:tab w:val="left" w:pos="8445"/>
      </w:tabs>
      <w:spacing w:line="240" w:lineRule="auto"/>
      <w:jc w:val="left"/>
    </w:pPr>
    <w:rPr>
      <w:rFonts w:eastAsia="華康中黑體"/>
      <w:kern w:val="2"/>
      <w:sz w:val="32"/>
      <w:szCs w:val="24"/>
    </w:rPr>
  </w:style>
  <w:style w:type="paragraph" w:styleId="a6">
    <w:name w:val="Plain Text"/>
    <w:basedOn w:val="a"/>
    <w:link w:val="a7"/>
    <w:rsid w:val="00AA7C08"/>
    <w:rPr>
      <w:rFonts w:ascii="細明體" w:eastAsia="細明體" w:hAnsi="Courier New"/>
    </w:rPr>
  </w:style>
  <w:style w:type="character" w:customStyle="1" w:styleId="a7">
    <w:name w:val="純文字 字元"/>
    <w:basedOn w:val="a0"/>
    <w:link w:val="a6"/>
    <w:rsid w:val="00AA7C08"/>
    <w:rPr>
      <w:rFonts w:ascii="細明體" w:eastAsia="細明體" w:hAnsi="Courier New" w:cs="Times New Roman"/>
      <w:kern w:val="0"/>
      <w:szCs w:val="20"/>
    </w:rPr>
  </w:style>
  <w:style w:type="paragraph" w:styleId="a8">
    <w:name w:val="header"/>
    <w:basedOn w:val="a"/>
    <w:link w:val="a9"/>
    <w:uiPriority w:val="99"/>
    <w:unhideWhenUsed/>
    <w:rsid w:val="009E4DD8"/>
    <w:pPr>
      <w:tabs>
        <w:tab w:val="center" w:pos="4153"/>
        <w:tab w:val="right" w:pos="8306"/>
      </w:tabs>
      <w:snapToGrid w:val="0"/>
    </w:pPr>
    <w:rPr>
      <w:sz w:val="20"/>
    </w:rPr>
  </w:style>
  <w:style w:type="character" w:customStyle="1" w:styleId="a9">
    <w:name w:val="頁首 字元"/>
    <w:basedOn w:val="a0"/>
    <w:link w:val="a8"/>
    <w:uiPriority w:val="99"/>
    <w:rsid w:val="009E4DD8"/>
    <w:rPr>
      <w:rFonts w:ascii="Times New Roman" w:eastAsia="新細明體" w:hAnsi="Times New Roman" w:cs="Times New Roman"/>
      <w:kern w:val="0"/>
      <w:sz w:val="20"/>
      <w:szCs w:val="20"/>
    </w:rPr>
  </w:style>
  <w:style w:type="paragraph" w:styleId="aa">
    <w:name w:val="footer"/>
    <w:basedOn w:val="a"/>
    <w:link w:val="ab"/>
    <w:uiPriority w:val="99"/>
    <w:unhideWhenUsed/>
    <w:rsid w:val="009E4DD8"/>
    <w:pPr>
      <w:tabs>
        <w:tab w:val="center" w:pos="4153"/>
        <w:tab w:val="right" w:pos="8306"/>
      </w:tabs>
      <w:snapToGrid w:val="0"/>
    </w:pPr>
    <w:rPr>
      <w:sz w:val="20"/>
    </w:rPr>
  </w:style>
  <w:style w:type="character" w:customStyle="1" w:styleId="ab">
    <w:name w:val="頁尾 字元"/>
    <w:basedOn w:val="a0"/>
    <w:link w:val="aa"/>
    <w:uiPriority w:val="99"/>
    <w:rsid w:val="009E4DD8"/>
    <w:rPr>
      <w:rFonts w:ascii="Times New Roman" w:eastAsia="新細明體" w:hAnsi="Times New Roman" w:cs="Times New Roman"/>
      <w:kern w:val="0"/>
      <w:sz w:val="20"/>
      <w:szCs w:val="20"/>
    </w:rPr>
  </w:style>
  <w:style w:type="table" w:styleId="ac">
    <w:name w:val="Table Grid"/>
    <w:basedOn w:val="a1"/>
    <w:uiPriority w:val="39"/>
    <w:rsid w:val="00AC2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8C3C2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830</Words>
  <Characters>4735</Characters>
  <Application>Microsoft Office Word</Application>
  <DocSecurity>0</DocSecurity>
  <Lines>39</Lines>
  <Paragraphs>11</Paragraphs>
  <ScaleCrop>false</ScaleCrop>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ilmf29 Lin</dc:creator>
  <cp:keywords/>
  <dc:description/>
  <cp:lastModifiedBy>ilmf29 Lin</cp:lastModifiedBy>
  <cp:revision>5</cp:revision>
  <cp:lastPrinted>2023-01-03T07:52:00Z</cp:lastPrinted>
  <dcterms:created xsi:type="dcterms:W3CDTF">2023-01-03T07:42:00Z</dcterms:created>
  <dcterms:modified xsi:type="dcterms:W3CDTF">2023-01-03T07:54:00Z</dcterms:modified>
</cp:coreProperties>
</file>