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82F2E" w14:textId="1ACBA697" w:rsidR="008E4A70" w:rsidRPr="00D2147F" w:rsidRDefault="008E4A70" w:rsidP="008E4A70">
      <w:pPr>
        <w:spacing w:line="500" w:lineRule="exact"/>
        <w:jc w:val="center"/>
        <w:rPr>
          <w:rFonts w:eastAsia="標楷體"/>
          <w:b/>
          <w:sz w:val="36"/>
          <w:szCs w:val="36"/>
        </w:rPr>
      </w:pPr>
      <w:r w:rsidRPr="00D2147F">
        <w:rPr>
          <w:rFonts w:eastAsia="標楷體"/>
          <w:b/>
          <w:bCs/>
          <w:sz w:val="36"/>
          <w:szCs w:val="36"/>
        </w:rPr>
        <w:t>國立中興大學</w:t>
      </w:r>
      <w:r w:rsidRPr="00D2147F">
        <w:rPr>
          <w:rFonts w:eastAsia="標楷體"/>
          <w:b/>
          <w:bCs/>
          <w:sz w:val="36"/>
          <w:szCs w:val="36"/>
        </w:rPr>
        <w:t>1</w:t>
      </w:r>
      <w:r w:rsidRPr="00D2147F">
        <w:rPr>
          <w:rFonts w:eastAsia="標楷體"/>
          <w:b/>
          <w:bCs/>
          <w:sz w:val="36"/>
          <w:szCs w:val="36"/>
        </w:rPr>
        <w:t>萬元以上</w:t>
      </w:r>
      <w:r w:rsidRPr="00D2147F">
        <w:rPr>
          <w:rFonts w:eastAsia="標楷體"/>
          <w:b/>
          <w:bCs/>
          <w:sz w:val="36"/>
          <w:szCs w:val="36"/>
        </w:rPr>
        <w:t>10</w:t>
      </w:r>
      <w:r w:rsidRPr="00D2147F">
        <w:rPr>
          <w:rFonts w:eastAsia="標楷體"/>
          <w:b/>
          <w:bCs/>
          <w:sz w:val="36"/>
          <w:szCs w:val="36"/>
        </w:rPr>
        <w:t>萬元以下代墊款申請表</w:t>
      </w:r>
    </w:p>
    <w:p w14:paraId="24F6D78C" w14:textId="26AB90D8" w:rsidR="00D21943" w:rsidRPr="00D2147F" w:rsidRDefault="00956BC0" w:rsidP="00956BC0">
      <w:pPr>
        <w:tabs>
          <w:tab w:val="left" w:pos="5280"/>
        </w:tabs>
        <w:spacing w:line="320" w:lineRule="exact"/>
        <w:rPr>
          <w:rFonts w:eastAsia="標楷體"/>
          <w:sz w:val="20"/>
          <w:szCs w:val="20"/>
        </w:rPr>
      </w:pPr>
      <w:r w:rsidRPr="00D2147F">
        <w:rPr>
          <w:rFonts w:eastAsia="標楷體"/>
          <w:b/>
          <w:bCs/>
        </w:rPr>
        <w:tab/>
      </w:r>
      <w:r w:rsidRPr="00D2147F">
        <w:rPr>
          <w:rFonts w:eastAsia="標楷體"/>
          <w:sz w:val="20"/>
          <w:szCs w:val="20"/>
        </w:rPr>
        <w:t>申請單位</w:t>
      </w:r>
    </w:p>
    <w:p w14:paraId="2CB7D58D" w14:textId="2306A9CE" w:rsidR="008E4A70" w:rsidRPr="00D2147F" w:rsidRDefault="00956BC0" w:rsidP="00956BC0">
      <w:pPr>
        <w:tabs>
          <w:tab w:val="left" w:pos="5280"/>
        </w:tabs>
        <w:spacing w:line="320" w:lineRule="exact"/>
        <w:rPr>
          <w:rFonts w:eastAsia="標楷體"/>
          <w:b/>
        </w:rPr>
      </w:pPr>
      <w:r w:rsidRPr="00D2147F">
        <w:rPr>
          <w:rFonts w:eastAsia="標楷體"/>
          <w:sz w:val="20"/>
          <w:szCs w:val="20"/>
        </w:rPr>
        <w:tab/>
      </w:r>
      <w:r w:rsidRPr="00D2147F">
        <w:rPr>
          <w:rFonts w:eastAsia="標楷體"/>
          <w:sz w:val="20"/>
          <w:szCs w:val="20"/>
        </w:rPr>
        <w:t>聯絡電話（分機）：</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984"/>
        <w:gridCol w:w="1418"/>
        <w:gridCol w:w="709"/>
        <w:gridCol w:w="1624"/>
        <w:gridCol w:w="644"/>
      </w:tblGrid>
      <w:tr w:rsidR="008E4A70" w:rsidRPr="00D2147F" w14:paraId="782055ED" w14:textId="77777777" w:rsidTr="00D21943">
        <w:trPr>
          <w:trHeight w:hRule="exact" w:val="704"/>
        </w:trPr>
        <w:tc>
          <w:tcPr>
            <w:tcW w:w="1985" w:type="dxa"/>
            <w:vAlign w:val="center"/>
          </w:tcPr>
          <w:p w14:paraId="238844D6" w14:textId="38F2E589" w:rsidR="009C0531" w:rsidRPr="00D2147F" w:rsidRDefault="008E4A70" w:rsidP="009C0531">
            <w:pPr>
              <w:spacing w:line="0" w:lineRule="atLeast"/>
              <w:jc w:val="center"/>
              <w:rPr>
                <w:rFonts w:eastAsia="標楷體"/>
                <w:b/>
              </w:rPr>
            </w:pPr>
            <w:r w:rsidRPr="00D2147F">
              <w:rPr>
                <w:rFonts w:eastAsia="標楷體"/>
                <w:b/>
                <w:bCs/>
              </w:rPr>
              <w:t>代墊人</w:t>
            </w:r>
          </w:p>
        </w:tc>
        <w:tc>
          <w:tcPr>
            <w:tcW w:w="1984" w:type="dxa"/>
            <w:tcBorders>
              <w:right w:val="nil"/>
            </w:tcBorders>
            <w:vAlign w:val="center"/>
          </w:tcPr>
          <w:p w14:paraId="3DC58B93" w14:textId="77777777" w:rsidR="008E4A70" w:rsidRPr="00D2147F" w:rsidRDefault="008E4A70" w:rsidP="00210D16">
            <w:pPr>
              <w:spacing w:line="0" w:lineRule="atLeast"/>
              <w:rPr>
                <w:rFonts w:eastAsia="標楷體"/>
              </w:rPr>
            </w:pPr>
          </w:p>
        </w:tc>
        <w:tc>
          <w:tcPr>
            <w:tcW w:w="1418" w:type="dxa"/>
            <w:tcBorders>
              <w:right w:val="nil"/>
            </w:tcBorders>
            <w:vAlign w:val="center"/>
          </w:tcPr>
          <w:p w14:paraId="5E886B54" w14:textId="77777777" w:rsidR="008E4A70" w:rsidRPr="00D2147F" w:rsidRDefault="008E4A70" w:rsidP="00210D16">
            <w:pPr>
              <w:spacing w:line="0" w:lineRule="atLeast"/>
              <w:rPr>
                <w:rFonts w:eastAsia="標楷體"/>
                <w:b/>
              </w:rPr>
            </w:pPr>
            <w:r w:rsidRPr="00D2147F">
              <w:rPr>
                <w:rFonts w:eastAsia="標楷體"/>
                <w:b/>
                <w:bCs/>
              </w:rPr>
              <w:t>經費來源</w:t>
            </w:r>
          </w:p>
          <w:p w14:paraId="2C0B1C73" w14:textId="77777777" w:rsidR="008E4A70" w:rsidRPr="00D2147F" w:rsidRDefault="008E4A70" w:rsidP="00210D16">
            <w:pPr>
              <w:spacing w:line="0" w:lineRule="atLeast"/>
              <w:rPr>
                <w:rFonts w:eastAsia="標楷體"/>
                <w:b/>
                <w:sz w:val="20"/>
                <w:szCs w:val="20"/>
              </w:rPr>
            </w:pPr>
            <w:r w:rsidRPr="00D2147F">
              <w:rPr>
                <w:rFonts w:eastAsia="標楷體"/>
                <w:b/>
                <w:bCs/>
                <w:sz w:val="20"/>
                <w:szCs w:val="20"/>
              </w:rPr>
              <w:t>（計畫代碼）</w:t>
            </w:r>
          </w:p>
          <w:p w14:paraId="328A690E" w14:textId="0DE1D73E" w:rsidR="009C0531" w:rsidRPr="00D2147F" w:rsidRDefault="009C0531" w:rsidP="00210D16">
            <w:pPr>
              <w:spacing w:line="0" w:lineRule="atLeast"/>
              <w:rPr>
                <w:rFonts w:eastAsia="標楷體"/>
                <w:b/>
                <w:sz w:val="20"/>
                <w:szCs w:val="20"/>
              </w:rPr>
            </w:pPr>
          </w:p>
        </w:tc>
        <w:tc>
          <w:tcPr>
            <w:tcW w:w="2333" w:type="dxa"/>
            <w:gridSpan w:val="2"/>
            <w:tcBorders>
              <w:right w:val="nil"/>
            </w:tcBorders>
            <w:vAlign w:val="center"/>
          </w:tcPr>
          <w:p w14:paraId="02ED1B60" w14:textId="77777777" w:rsidR="008E4A70" w:rsidRPr="00D2147F" w:rsidRDefault="008E4A70" w:rsidP="00210D16">
            <w:pPr>
              <w:spacing w:line="0" w:lineRule="atLeast"/>
              <w:rPr>
                <w:rFonts w:eastAsia="標楷體"/>
                <w:b/>
              </w:rPr>
            </w:pPr>
          </w:p>
        </w:tc>
        <w:tc>
          <w:tcPr>
            <w:tcW w:w="644" w:type="dxa"/>
            <w:tcBorders>
              <w:left w:val="nil"/>
            </w:tcBorders>
            <w:vAlign w:val="center"/>
          </w:tcPr>
          <w:p w14:paraId="5D3FEAD2" w14:textId="77777777" w:rsidR="008E4A70" w:rsidRPr="00D2147F" w:rsidRDefault="008E4A70" w:rsidP="00210D16">
            <w:pPr>
              <w:spacing w:line="0" w:lineRule="atLeast"/>
              <w:rPr>
                <w:rFonts w:eastAsia="標楷體"/>
                <w:b/>
              </w:rPr>
            </w:pPr>
          </w:p>
        </w:tc>
      </w:tr>
      <w:tr w:rsidR="008E4A70" w:rsidRPr="00D2147F" w14:paraId="2044EFCC" w14:textId="77777777" w:rsidTr="00D21943">
        <w:trPr>
          <w:trHeight w:hRule="exact" w:val="716"/>
        </w:trPr>
        <w:tc>
          <w:tcPr>
            <w:tcW w:w="1985" w:type="dxa"/>
            <w:vAlign w:val="center"/>
          </w:tcPr>
          <w:p w14:paraId="0B8D5B90" w14:textId="77777777" w:rsidR="008E4A70" w:rsidRPr="00D2147F" w:rsidRDefault="008E4A70" w:rsidP="00210D16">
            <w:pPr>
              <w:spacing w:line="0" w:lineRule="atLeast"/>
              <w:jc w:val="center"/>
              <w:rPr>
                <w:rFonts w:eastAsia="標楷體"/>
                <w:b/>
              </w:rPr>
            </w:pPr>
            <w:r w:rsidRPr="00D2147F">
              <w:rPr>
                <w:rFonts w:eastAsia="標楷體"/>
                <w:b/>
                <w:bCs/>
              </w:rPr>
              <w:t>代墊項目</w:t>
            </w:r>
          </w:p>
        </w:tc>
        <w:tc>
          <w:tcPr>
            <w:tcW w:w="1984" w:type="dxa"/>
            <w:tcBorders>
              <w:right w:val="nil"/>
            </w:tcBorders>
            <w:vAlign w:val="center"/>
          </w:tcPr>
          <w:p w14:paraId="48FE5D88" w14:textId="77777777" w:rsidR="008E4A70" w:rsidRPr="00D2147F" w:rsidRDefault="008E4A70" w:rsidP="00210D16">
            <w:pPr>
              <w:spacing w:line="0" w:lineRule="atLeast"/>
              <w:rPr>
                <w:rFonts w:eastAsia="標楷體"/>
              </w:rPr>
            </w:pPr>
          </w:p>
        </w:tc>
        <w:tc>
          <w:tcPr>
            <w:tcW w:w="1418" w:type="dxa"/>
            <w:tcBorders>
              <w:right w:val="nil"/>
            </w:tcBorders>
            <w:vAlign w:val="center"/>
          </w:tcPr>
          <w:p w14:paraId="6157096A" w14:textId="77777777" w:rsidR="008E4A70" w:rsidRPr="00D2147F" w:rsidRDefault="008E4A70" w:rsidP="00210D16">
            <w:pPr>
              <w:spacing w:line="0" w:lineRule="atLeast"/>
              <w:rPr>
                <w:rFonts w:eastAsia="標楷體"/>
                <w:b/>
              </w:rPr>
            </w:pPr>
            <w:r w:rsidRPr="00D2147F">
              <w:rPr>
                <w:rFonts w:eastAsia="標楷體"/>
                <w:b/>
                <w:bCs/>
              </w:rPr>
              <w:t>代墊金額</w:t>
            </w:r>
          </w:p>
        </w:tc>
        <w:tc>
          <w:tcPr>
            <w:tcW w:w="2977" w:type="dxa"/>
            <w:gridSpan w:val="3"/>
            <w:vAlign w:val="center"/>
          </w:tcPr>
          <w:p w14:paraId="63110DA2" w14:textId="77777777" w:rsidR="008E4A70" w:rsidRPr="00D2147F" w:rsidRDefault="008E4A70" w:rsidP="00210D16">
            <w:pPr>
              <w:spacing w:line="0" w:lineRule="atLeast"/>
              <w:rPr>
                <w:rFonts w:eastAsia="標楷體"/>
                <w:b/>
              </w:rPr>
            </w:pPr>
            <w:r w:rsidRPr="00D2147F">
              <w:rPr>
                <w:rFonts w:eastAsia="標楷體"/>
                <w:b/>
                <w:bCs/>
              </w:rPr>
              <w:t>NT$:</w:t>
            </w:r>
            <w:r w:rsidRPr="00D2147F">
              <w:rPr>
                <w:rFonts w:eastAsia="標楷體"/>
                <w:b/>
                <w:bCs/>
                <w:u w:val="thick"/>
              </w:rPr>
              <w:t xml:space="preserve">     </w:t>
            </w:r>
          </w:p>
        </w:tc>
      </w:tr>
      <w:tr w:rsidR="008E4A70" w:rsidRPr="00D2147F" w14:paraId="476B2FE0" w14:textId="77777777" w:rsidTr="00D21943">
        <w:trPr>
          <w:trHeight w:hRule="exact" w:val="838"/>
        </w:trPr>
        <w:tc>
          <w:tcPr>
            <w:tcW w:w="1985" w:type="dxa"/>
            <w:vAlign w:val="center"/>
          </w:tcPr>
          <w:p w14:paraId="0FB026D3" w14:textId="77777777" w:rsidR="008E4A70" w:rsidRPr="00D2147F" w:rsidRDefault="008E4A70" w:rsidP="00210D16">
            <w:pPr>
              <w:spacing w:line="0" w:lineRule="atLeast"/>
              <w:jc w:val="center"/>
              <w:rPr>
                <w:rFonts w:eastAsia="標楷體"/>
                <w:b/>
              </w:rPr>
            </w:pPr>
            <w:r w:rsidRPr="00D2147F">
              <w:rPr>
                <w:rFonts w:eastAsia="標楷體"/>
                <w:b/>
                <w:bCs/>
              </w:rPr>
              <w:t>代墊原因</w:t>
            </w:r>
          </w:p>
        </w:tc>
        <w:tc>
          <w:tcPr>
            <w:tcW w:w="6379" w:type="dxa"/>
            <w:gridSpan w:val="5"/>
            <w:vAlign w:val="center"/>
          </w:tcPr>
          <w:p w14:paraId="73CE2B97" w14:textId="77777777" w:rsidR="008E4A70" w:rsidRPr="00D2147F" w:rsidRDefault="008E4A70" w:rsidP="00210D16">
            <w:pPr>
              <w:spacing w:line="0" w:lineRule="atLeast"/>
              <w:jc w:val="both"/>
              <w:rPr>
                <w:rFonts w:eastAsia="標楷體"/>
                <w:spacing w:val="40"/>
              </w:rPr>
            </w:pPr>
            <w:r w:rsidRPr="00D2147F">
              <w:rPr>
                <w:rFonts w:eastAsia="標楷體"/>
              </w:rPr>
              <w:t xml:space="preserve">              </w:t>
            </w:r>
          </w:p>
        </w:tc>
      </w:tr>
      <w:tr w:rsidR="008E4A70" w:rsidRPr="00D2147F" w14:paraId="2B90F223" w14:textId="77777777" w:rsidTr="00D21943">
        <w:trPr>
          <w:trHeight w:hRule="exact" w:val="768"/>
        </w:trPr>
        <w:tc>
          <w:tcPr>
            <w:tcW w:w="1985" w:type="dxa"/>
            <w:vAlign w:val="center"/>
          </w:tcPr>
          <w:p w14:paraId="76186D21" w14:textId="77777777" w:rsidR="008E4A70" w:rsidRPr="00D2147F" w:rsidRDefault="008E4A70" w:rsidP="00210D16">
            <w:pPr>
              <w:spacing w:line="0" w:lineRule="atLeast"/>
              <w:jc w:val="center"/>
              <w:rPr>
                <w:rFonts w:eastAsia="標楷體"/>
                <w:b/>
              </w:rPr>
            </w:pPr>
            <w:r w:rsidRPr="00D2147F">
              <w:rPr>
                <w:rFonts w:eastAsia="標楷體"/>
                <w:b/>
                <w:bCs/>
              </w:rPr>
              <w:t>擬處意見</w:t>
            </w:r>
          </w:p>
        </w:tc>
        <w:tc>
          <w:tcPr>
            <w:tcW w:w="6379" w:type="dxa"/>
            <w:gridSpan w:val="5"/>
            <w:vAlign w:val="center"/>
          </w:tcPr>
          <w:p w14:paraId="221F7324" w14:textId="77777777" w:rsidR="008E4A70" w:rsidRPr="00D2147F" w:rsidRDefault="008E4A70" w:rsidP="00210D16">
            <w:pPr>
              <w:spacing w:line="0" w:lineRule="atLeast"/>
              <w:jc w:val="both"/>
              <w:rPr>
                <w:rFonts w:eastAsia="標楷體"/>
                <w:b/>
                <w:spacing w:val="40"/>
              </w:rPr>
            </w:pPr>
            <w:r w:rsidRPr="00D2147F">
              <w:rPr>
                <w:rFonts w:eastAsia="標楷體"/>
                <w:b/>
                <w:bCs/>
              </w:rPr>
              <w:t>奉核後，請准予檢據報支，並撥還歸墊。</w:t>
            </w:r>
          </w:p>
        </w:tc>
      </w:tr>
      <w:tr w:rsidR="008E4A70" w:rsidRPr="00D2147F" w14:paraId="2EC8B3B2" w14:textId="77777777" w:rsidTr="00D21943">
        <w:trPr>
          <w:trHeight w:val="693"/>
        </w:trPr>
        <w:tc>
          <w:tcPr>
            <w:tcW w:w="1985" w:type="dxa"/>
            <w:vAlign w:val="center"/>
          </w:tcPr>
          <w:p w14:paraId="72A5FC2F" w14:textId="77777777" w:rsidR="008E4A70" w:rsidRPr="00D2147F" w:rsidRDefault="008E4A70" w:rsidP="00210D16">
            <w:pPr>
              <w:spacing w:line="460" w:lineRule="exact"/>
              <w:jc w:val="center"/>
              <w:rPr>
                <w:rFonts w:eastAsia="標楷體"/>
                <w:b/>
              </w:rPr>
            </w:pPr>
            <w:r w:rsidRPr="00D2147F">
              <w:rPr>
                <w:rFonts w:eastAsia="標楷體"/>
                <w:b/>
                <w:bCs/>
              </w:rPr>
              <w:t>代墊人</w:t>
            </w:r>
          </w:p>
        </w:tc>
        <w:tc>
          <w:tcPr>
            <w:tcW w:w="1984" w:type="dxa"/>
            <w:vAlign w:val="center"/>
          </w:tcPr>
          <w:p w14:paraId="64C87E40" w14:textId="77777777" w:rsidR="008E4A70" w:rsidRPr="00D2147F" w:rsidRDefault="008E4A70" w:rsidP="00210D16">
            <w:pPr>
              <w:adjustRightInd w:val="0"/>
              <w:snapToGrid w:val="0"/>
              <w:spacing w:line="460" w:lineRule="exact"/>
              <w:jc w:val="center"/>
              <w:rPr>
                <w:rFonts w:eastAsia="標楷體"/>
                <w:b/>
              </w:rPr>
            </w:pPr>
            <w:r w:rsidRPr="00D2147F">
              <w:rPr>
                <w:rFonts w:eastAsia="標楷體"/>
                <w:b/>
                <w:bCs/>
              </w:rPr>
              <w:t>二級單位主管</w:t>
            </w:r>
          </w:p>
        </w:tc>
        <w:tc>
          <w:tcPr>
            <w:tcW w:w="2127" w:type="dxa"/>
            <w:gridSpan w:val="2"/>
            <w:vAlign w:val="center"/>
          </w:tcPr>
          <w:p w14:paraId="7AA03BBB" w14:textId="77777777" w:rsidR="008E4A70" w:rsidRPr="00D2147F" w:rsidRDefault="008E4A70" w:rsidP="00210D16">
            <w:pPr>
              <w:spacing w:line="460" w:lineRule="exact"/>
              <w:jc w:val="center"/>
              <w:rPr>
                <w:rFonts w:eastAsia="標楷體"/>
                <w:b/>
              </w:rPr>
            </w:pPr>
            <w:r w:rsidRPr="00D2147F">
              <w:rPr>
                <w:rFonts w:eastAsia="標楷體"/>
                <w:b/>
                <w:bCs/>
              </w:rPr>
              <w:t>主計室</w:t>
            </w:r>
          </w:p>
        </w:tc>
        <w:tc>
          <w:tcPr>
            <w:tcW w:w="2268" w:type="dxa"/>
            <w:gridSpan w:val="2"/>
            <w:vAlign w:val="center"/>
          </w:tcPr>
          <w:p w14:paraId="28826E28" w14:textId="60D52096" w:rsidR="008E4A70" w:rsidRPr="00D2147F" w:rsidRDefault="008E4A70" w:rsidP="00956BC0">
            <w:pPr>
              <w:adjustRightInd w:val="0"/>
              <w:snapToGrid w:val="0"/>
              <w:spacing w:line="240" w:lineRule="exact"/>
              <w:jc w:val="center"/>
              <w:rPr>
                <w:rFonts w:eastAsia="標楷體"/>
                <w:b/>
              </w:rPr>
            </w:pPr>
            <w:r w:rsidRPr="00D2147F">
              <w:rPr>
                <w:rFonts w:eastAsia="標楷體"/>
                <w:b/>
                <w:bCs/>
              </w:rPr>
              <w:t>校長或其授權代簽人</w:t>
            </w:r>
          </w:p>
        </w:tc>
      </w:tr>
      <w:tr w:rsidR="008E4A70" w:rsidRPr="00D2147F" w14:paraId="5A2DBC42" w14:textId="77777777" w:rsidTr="00D21943">
        <w:trPr>
          <w:trHeight w:val="700"/>
        </w:trPr>
        <w:tc>
          <w:tcPr>
            <w:tcW w:w="1985" w:type="dxa"/>
            <w:vAlign w:val="center"/>
          </w:tcPr>
          <w:p w14:paraId="64A29239" w14:textId="77777777" w:rsidR="008E4A70" w:rsidRPr="00D2147F" w:rsidRDefault="008E4A70" w:rsidP="00210D16">
            <w:pPr>
              <w:spacing w:line="460" w:lineRule="exact"/>
              <w:ind w:left="720"/>
              <w:jc w:val="both"/>
              <w:rPr>
                <w:rFonts w:eastAsia="標楷體"/>
                <w:sz w:val="28"/>
                <w:szCs w:val="28"/>
              </w:rPr>
            </w:pPr>
          </w:p>
        </w:tc>
        <w:tc>
          <w:tcPr>
            <w:tcW w:w="1984" w:type="dxa"/>
            <w:vAlign w:val="center"/>
          </w:tcPr>
          <w:p w14:paraId="4BD07763" w14:textId="77777777" w:rsidR="008E4A70" w:rsidRPr="00D2147F" w:rsidRDefault="008E4A70" w:rsidP="00210D16">
            <w:pPr>
              <w:spacing w:line="460" w:lineRule="exact"/>
              <w:ind w:left="720"/>
              <w:jc w:val="both"/>
              <w:rPr>
                <w:rFonts w:eastAsia="標楷體"/>
                <w:sz w:val="28"/>
                <w:szCs w:val="28"/>
              </w:rPr>
            </w:pPr>
          </w:p>
        </w:tc>
        <w:tc>
          <w:tcPr>
            <w:tcW w:w="2127" w:type="dxa"/>
            <w:gridSpan w:val="2"/>
            <w:vMerge w:val="restart"/>
            <w:vAlign w:val="center"/>
          </w:tcPr>
          <w:p w14:paraId="1780F346" w14:textId="77777777" w:rsidR="008E4A70" w:rsidRPr="00D2147F" w:rsidRDefault="008E4A70" w:rsidP="00210D16">
            <w:pPr>
              <w:spacing w:line="460" w:lineRule="exact"/>
              <w:ind w:left="720"/>
              <w:jc w:val="both"/>
              <w:rPr>
                <w:rFonts w:eastAsia="標楷體"/>
                <w:sz w:val="28"/>
                <w:szCs w:val="28"/>
              </w:rPr>
            </w:pPr>
          </w:p>
        </w:tc>
        <w:tc>
          <w:tcPr>
            <w:tcW w:w="2268" w:type="dxa"/>
            <w:gridSpan w:val="2"/>
            <w:vMerge w:val="restart"/>
            <w:vAlign w:val="center"/>
          </w:tcPr>
          <w:p w14:paraId="490183E5" w14:textId="77777777" w:rsidR="008E4A70" w:rsidRPr="00D2147F" w:rsidRDefault="008E4A70" w:rsidP="00D21943">
            <w:pPr>
              <w:spacing w:line="280" w:lineRule="exact"/>
              <w:ind w:rightChars="420" w:right="1008"/>
              <w:jc w:val="center"/>
              <w:rPr>
                <w:rFonts w:eastAsia="標楷體"/>
                <w:sz w:val="28"/>
                <w:szCs w:val="28"/>
              </w:rPr>
            </w:pPr>
          </w:p>
        </w:tc>
      </w:tr>
      <w:tr w:rsidR="008E4A70" w:rsidRPr="00D2147F" w14:paraId="50DBAF22" w14:textId="77777777" w:rsidTr="00D21943">
        <w:trPr>
          <w:trHeight w:val="853"/>
        </w:trPr>
        <w:tc>
          <w:tcPr>
            <w:tcW w:w="1985" w:type="dxa"/>
            <w:vAlign w:val="center"/>
          </w:tcPr>
          <w:p w14:paraId="279C288A" w14:textId="77777777" w:rsidR="008E4A70" w:rsidRPr="00D2147F" w:rsidRDefault="008E4A70" w:rsidP="00210D16">
            <w:pPr>
              <w:spacing w:line="240" w:lineRule="exact"/>
              <w:ind w:left="-108"/>
              <w:jc w:val="center"/>
              <w:rPr>
                <w:rFonts w:eastAsia="標楷體"/>
                <w:b/>
              </w:rPr>
            </w:pPr>
            <w:r w:rsidRPr="00D2147F">
              <w:rPr>
                <w:rFonts w:eastAsia="標楷體"/>
                <w:b/>
                <w:bCs/>
              </w:rPr>
              <w:t>計畫主持人</w:t>
            </w:r>
          </w:p>
          <w:p w14:paraId="2CCBF393" w14:textId="77777777" w:rsidR="008E4A70" w:rsidRPr="00D2147F" w:rsidRDefault="008E4A70" w:rsidP="00210D16">
            <w:pPr>
              <w:spacing w:line="240" w:lineRule="exact"/>
              <w:ind w:left="-108"/>
              <w:jc w:val="center"/>
              <w:rPr>
                <w:rFonts w:eastAsia="標楷體"/>
                <w:b/>
                <w:sz w:val="28"/>
                <w:szCs w:val="28"/>
              </w:rPr>
            </w:pPr>
            <w:r w:rsidRPr="00D2147F">
              <w:rPr>
                <w:rFonts w:eastAsia="標楷體"/>
                <w:b/>
                <w:bCs/>
              </w:rPr>
              <w:t>（無則免）</w:t>
            </w:r>
          </w:p>
        </w:tc>
        <w:tc>
          <w:tcPr>
            <w:tcW w:w="1984" w:type="dxa"/>
            <w:vAlign w:val="center"/>
          </w:tcPr>
          <w:p w14:paraId="274C2625" w14:textId="77777777" w:rsidR="008E4A70" w:rsidRPr="00D2147F" w:rsidRDefault="008E4A70" w:rsidP="00210D16">
            <w:pPr>
              <w:spacing w:line="460" w:lineRule="exact"/>
              <w:jc w:val="center"/>
              <w:rPr>
                <w:rFonts w:eastAsia="標楷體"/>
                <w:b/>
                <w:sz w:val="28"/>
                <w:szCs w:val="28"/>
              </w:rPr>
            </w:pPr>
            <w:r w:rsidRPr="00D2147F">
              <w:rPr>
                <w:rFonts w:eastAsia="標楷體"/>
                <w:b/>
                <w:bCs/>
              </w:rPr>
              <w:t>一級單位主管</w:t>
            </w:r>
          </w:p>
        </w:tc>
        <w:tc>
          <w:tcPr>
            <w:tcW w:w="2127" w:type="dxa"/>
            <w:gridSpan w:val="2"/>
            <w:vMerge/>
            <w:vAlign w:val="center"/>
          </w:tcPr>
          <w:p w14:paraId="2F6027D1" w14:textId="77777777" w:rsidR="008E4A70" w:rsidRPr="00D2147F" w:rsidRDefault="008E4A70" w:rsidP="00210D16">
            <w:pPr>
              <w:spacing w:line="460" w:lineRule="exact"/>
              <w:ind w:left="720"/>
              <w:jc w:val="both"/>
              <w:rPr>
                <w:rFonts w:eastAsia="標楷體"/>
                <w:sz w:val="28"/>
                <w:szCs w:val="28"/>
              </w:rPr>
            </w:pPr>
          </w:p>
        </w:tc>
        <w:tc>
          <w:tcPr>
            <w:tcW w:w="2268" w:type="dxa"/>
            <w:gridSpan w:val="2"/>
            <w:vMerge/>
            <w:vAlign w:val="center"/>
          </w:tcPr>
          <w:p w14:paraId="16E4569E" w14:textId="77777777" w:rsidR="008E4A70" w:rsidRPr="00D2147F" w:rsidRDefault="008E4A70" w:rsidP="00210D16">
            <w:pPr>
              <w:spacing w:line="280" w:lineRule="exact"/>
              <w:jc w:val="center"/>
              <w:rPr>
                <w:rFonts w:eastAsia="標楷體"/>
                <w:sz w:val="28"/>
                <w:szCs w:val="28"/>
              </w:rPr>
            </w:pPr>
          </w:p>
        </w:tc>
      </w:tr>
      <w:tr w:rsidR="008E4A70" w:rsidRPr="00D2147F" w14:paraId="3C494114" w14:textId="77777777" w:rsidTr="00D21943">
        <w:trPr>
          <w:trHeight w:val="964"/>
        </w:trPr>
        <w:tc>
          <w:tcPr>
            <w:tcW w:w="1985" w:type="dxa"/>
            <w:tcBorders>
              <w:bottom w:val="single" w:sz="4" w:space="0" w:color="auto"/>
            </w:tcBorders>
            <w:vAlign w:val="center"/>
          </w:tcPr>
          <w:p w14:paraId="16DA8CFC" w14:textId="77777777" w:rsidR="008E4A70" w:rsidRPr="00D2147F" w:rsidRDefault="008E4A70" w:rsidP="00210D16">
            <w:pPr>
              <w:spacing w:line="460" w:lineRule="exact"/>
              <w:ind w:left="720"/>
              <w:jc w:val="both"/>
              <w:rPr>
                <w:rFonts w:eastAsia="標楷體"/>
                <w:sz w:val="28"/>
                <w:szCs w:val="28"/>
              </w:rPr>
            </w:pPr>
          </w:p>
        </w:tc>
        <w:tc>
          <w:tcPr>
            <w:tcW w:w="1984" w:type="dxa"/>
            <w:tcBorders>
              <w:bottom w:val="single" w:sz="4" w:space="0" w:color="auto"/>
            </w:tcBorders>
            <w:vAlign w:val="center"/>
          </w:tcPr>
          <w:p w14:paraId="595F6D06" w14:textId="77777777" w:rsidR="008E4A70" w:rsidRPr="00D2147F" w:rsidRDefault="008E4A70" w:rsidP="00210D16">
            <w:pPr>
              <w:spacing w:line="460" w:lineRule="exact"/>
              <w:ind w:left="720"/>
              <w:jc w:val="both"/>
              <w:rPr>
                <w:rFonts w:eastAsia="標楷體"/>
                <w:sz w:val="28"/>
                <w:szCs w:val="28"/>
              </w:rPr>
            </w:pPr>
          </w:p>
        </w:tc>
        <w:tc>
          <w:tcPr>
            <w:tcW w:w="2127" w:type="dxa"/>
            <w:gridSpan w:val="2"/>
            <w:vMerge/>
            <w:tcBorders>
              <w:bottom w:val="single" w:sz="4" w:space="0" w:color="auto"/>
            </w:tcBorders>
            <w:vAlign w:val="center"/>
          </w:tcPr>
          <w:p w14:paraId="3CE651FA" w14:textId="77777777" w:rsidR="008E4A70" w:rsidRPr="00D2147F" w:rsidRDefault="008E4A70" w:rsidP="00210D16">
            <w:pPr>
              <w:spacing w:line="460" w:lineRule="exact"/>
              <w:ind w:left="720"/>
              <w:jc w:val="both"/>
              <w:rPr>
                <w:rFonts w:eastAsia="標楷體"/>
                <w:sz w:val="28"/>
                <w:szCs w:val="28"/>
              </w:rPr>
            </w:pPr>
          </w:p>
        </w:tc>
        <w:tc>
          <w:tcPr>
            <w:tcW w:w="2268" w:type="dxa"/>
            <w:gridSpan w:val="2"/>
            <w:vMerge/>
            <w:tcBorders>
              <w:bottom w:val="single" w:sz="4" w:space="0" w:color="auto"/>
            </w:tcBorders>
            <w:vAlign w:val="center"/>
          </w:tcPr>
          <w:p w14:paraId="6AE3B2A5" w14:textId="77777777" w:rsidR="008E4A70" w:rsidRPr="00D2147F" w:rsidRDefault="008E4A70" w:rsidP="00210D16">
            <w:pPr>
              <w:spacing w:line="280" w:lineRule="exact"/>
              <w:jc w:val="center"/>
              <w:rPr>
                <w:rFonts w:eastAsia="標楷體"/>
                <w:sz w:val="28"/>
                <w:szCs w:val="28"/>
              </w:rPr>
            </w:pPr>
          </w:p>
        </w:tc>
      </w:tr>
    </w:tbl>
    <w:p w14:paraId="61526DB6" w14:textId="77777777" w:rsidR="008E4A70" w:rsidRPr="00D2147F" w:rsidRDefault="008E4A70" w:rsidP="00D21943">
      <w:pPr>
        <w:spacing w:line="240" w:lineRule="exact"/>
        <w:jc w:val="both"/>
        <w:rPr>
          <w:rFonts w:eastAsia="標楷體"/>
        </w:rPr>
      </w:pPr>
    </w:p>
    <w:p w14:paraId="3247C9F7" w14:textId="77777777" w:rsidR="008E4A70" w:rsidRPr="00D2147F" w:rsidRDefault="008E4A70" w:rsidP="00D21943">
      <w:pPr>
        <w:spacing w:line="240" w:lineRule="exact"/>
        <w:jc w:val="both"/>
        <w:rPr>
          <w:rFonts w:eastAsia="標楷體"/>
          <w:b/>
        </w:rPr>
      </w:pPr>
      <w:r w:rsidRPr="00D2147F">
        <w:rPr>
          <w:rFonts w:eastAsia="標楷體"/>
        </w:rPr>
        <w:t>附註：</w:t>
      </w:r>
    </w:p>
    <w:p w14:paraId="071BE353" w14:textId="7DF8A315" w:rsidR="008E4A70" w:rsidRPr="00D2147F" w:rsidRDefault="008E4A70" w:rsidP="00956BC0">
      <w:pPr>
        <w:snapToGrid w:val="0"/>
        <w:spacing w:line="240" w:lineRule="exact"/>
        <w:ind w:left="566" w:hangingChars="236" w:hanging="566"/>
        <w:jc w:val="both"/>
        <w:rPr>
          <w:rFonts w:eastAsia="標楷體"/>
          <w:kern w:val="0"/>
        </w:rPr>
      </w:pPr>
      <w:r w:rsidRPr="00D2147F">
        <w:rPr>
          <w:rFonts w:eastAsia="標楷體"/>
          <w:kern w:val="0"/>
        </w:rPr>
        <w:t>1</w:t>
      </w:r>
      <w:r w:rsidRPr="00D2147F">
        <w:rPr>
          <w:rFonts w:eastAsia="標楷體"/>
          <w:kern w:val="0"/>
        </w:rPr>
        <w:t>、</w:t>
      </w:r>
      <w:r w:rsidRPr="00D2147F">
        <w:rPr>
          <w:rFonts w:eastAsia="標楷體"/>
          <w:kern w:val="0"/>
        </w:rPr>
        <w:tab/>
      </w:r>
      <w:r w:rsidRPr="00D2147F">
        <w:rPr>
          <w:rFonts w:eastAsia="標楷體"/>
          <w:kern w:val="0"/>
        </w:rPr>
        <w:t>代墊人應為本校教職員工。</w:t>
      </w:r>
    </w:p>
    <w:p w14:paraId="53EC8B6B" w14:textId="46955723" w:rsidR="008E4A70" w:rsidRPr="00D2147F" w:rsidRDefault="008E4A70" w:rsidP="00956BC0">
      <w:pPr>
        <w:snapToGrid w:val="0"/>
        <w:spacing w:line="240" w:lineRule="exact"/>
        <w:ind w:left="566" w:hangingChars="236" w:hanging="566"/>
        <w:jc w:val="both"/>
        <w:rPr>
          <w:rFonts w:eastAsia="標楷體"/>
          <w:kern w:val="0"/>
        </w:rPr>
      </w:pPr>
      <w:r w:rsidRPr="00D2147F">
        <w:rPr>
          <w:rFonts w:eastAsia="標楷體"/>
          <w:kern w:val="0"/>
        </w:rPr>
        <w:t>2</w:t>
      </w:r>
      <w:r w:rsidRPr="00D2147F">
        <w:rPr>
          <w:rFonts w:eastAsia="標楷體"/>
          <w:kern w:val="0"/>
        </w:rPr>
        <w:t>、</w:t>
      </w:r>
      <w:r w:rsidRPr="00D2147F">
        <w:rPr>
          <w:rFonts w:eastAsia="標楷體"/>
          <w:kern w:val="0"/>
        </w:rPr>
        <w:tab/>
      </w:r>
      <w:r w:rsidRPr="00D2147F">
        <w:rPr>
          <w:rFonts w:eastAsia="標楷體"/>
          <w:kern w:val="0"/>
        </w:rPr>
        <w:t>依「</w:t>
      </w:r>
      <w:r w:rsidRPr="00676E3D">
        <w:rPr>
          <w:rFonts w:eastAsia="標楷體"/>
          <w:kern w:val="0"/>
        </w:rPr>
        <w:t>政府支出憑證處理要點</w:t>
      </w:r>
      <w:r w:rsidRPr="00D2147F">
        <w:rPr>
          <w:rFonts w:eastAsia="標楷體"/>
          <w:kern w:val="0"/>
        </w:rPr>
        <w:t>」第</w:t>
      </w:r>
      <w:r w:rsidRPr="00D2147F">
        <w:rPr>
          <w:rFonts w:eastAsia="標楷體"/>
          <w:kern w:val="0"/>
        </w:rPr>
        <w:t>3</w:t>
      </w:r>
      <w:r w:rsidRPr="00D2147F">
        <w:rPr>
          <w:rFonts w:eastAsia="標楷體"/>
          <w:kern w:val="0"/>
        </w:rPr>
        <w:t>點規定：各機關員工申請支付款項，應本誠信原則對所提出之支出憑證之支付事實真實性負責，如有不實應負相關責任。</w:t>
      </w:r>
    </w:p>
    <w:p w14:paraId="34AD5E6A" w14:textId="6A3CB2F4" w:rsidR="008E4A70" w:rsidRPr="00D2147F" w:rsidRDefault="008E4A70" w:rsidP="00956BC0">
      <w:pPr>
        <w:snapToGrid w:val="0"/>
        <w:spacing w:line="240" w:lineRule="exact"/>
        <w:ind w:left="566" w:hangingChars="236" w:hanging="566"/>
        <w:jc w:val="both"/>
        <w:rPr>
          <w:rFonts w:eastAsia="標楷體"/>
          <w:kern w:val="0"/>
        </w:rPr>
      </w:pPr>
      <w:r w:rsidRPr="00D2147F">
        <w:rPr>
          <w:rFonts w:eastAsia="標楷體"/>
          <w:kern w:val="0"/>
        </w:rPr>
        <w:t>3</w:t>
      </w:r>
      <w:r w:rsidRPr="00D2147F">
        <w:rPr>
          <w:rFonts w:eastAsia="標楷體"/>
          <w:kern w:val="0"/>
        </w:rPr>
        <w:t>、</w:t>
      </w:r>
      <w:r w:rsidRPr="00D2147F">
        <w:rPr>
          <w:rFonts w:eastAsia="標楷體"/>
          <w:kern w:val="0"/>
        </w:rPr>
        <w:tab/>
      </w:r>
      <w:r w:rsidRPr="00D2147F">
        <w:rPr>
          <w:rFonts w:eastAsia="標楷體"/>
          <w:kern w:val="0"/>
        </w:rPr>
        <w:t>依公庫法第</w:t>
      </w:r>
      <w:r w:rsidRPr="00D2147F">
        <w:rPr>
          <w:rFonts w:eastAsia="標楷體"/>
          <w:kern w:val="0"/>
        </w:rPr>
        <w:t>16</w:t>
      </w:r>
      <w:r w:rsidRPr="00D2147F">
        <w:rPr>
          <w:rFonts w:eastAsia="標楷體"/>
          <w:kern w:val="0"/>
        </w:rPr>
        <w:t>條規定，各機關辦理各項支付，依規定簽發公庫支票或以存帳入戶方式，直接付與受款人。復依「內部審核處理準則」第</w:t>
      </w:r>
      <w:r w:rsidRPr="00D2147F">
        <w:rPr>
          <w:rFonts w:eastAsia="標楷體"/>
          <w:kern w:val="0"/>
        </w:rPr>
        <w:t>21</w:t>
      </w:r>
      <w:r w:rsidRPr="00D2147F">
        <w:rPr>
          <w:rFonts w:eastAsia="標楷體"/>
          <w:kern w:val="0"/>
        </w:rPr>
        <w:t>條第</w:t>
      </w:r>
      <w:r w:rsidRPr="00D2147F">
        <w:rPr>
          <w:rFonts w:eastAsia="標楷體"/>
          <w:kern w:val="0"/>
        </w:rPr>
        <w:t>10</w:t>
      </w:r>
      <w:r w:rsidRPr="00D2147F">
        <w:rPr>
          <w:rFonts w:eastAsia="標楷體"/>
          <w:kern w:val="0"/>
        </w:rPr>
        <w:t>款規定，零用金以外之支付方式，以直接匯入受款人之金融機構存款帳戶為原則。另行政院主計處</w:t>
      </w:r>
      <w:r w:rsidRPr="00D2147F">
        <w:rPr>
          <w:rFonts w:eastAsia="標楷體"/>
          <w:kern w:val="0"/>
        </w:rPr>
        <w:t>87</w:t>
      </w:r>
      <w:r w:rsidRPr="00D2147F">
        <w:rPr>
          <w:rFonts w:eastAsia="標楷體"/>
          <w:kern w:val="0"/>
        </w:rPr>
        <w:t>年</w:t>
      </w:r>
      <w:r w:rsidRPr="00D2147F">
        <w:rPr>
          <w:rFonts w:eastAsia="標楷體"/>
          <w:kern w:val="0"/>
        </w:rPr>
        <w:t>8</w:t>
      </w:r>
      <w:r w:rsidRPr="00D2147F">
        <w:rPr>
          <w:rFonts w:eastAsia="標楷體"/>
          <w:kern w:val="0"/>
        </w:rPr>
        <w:t>月</w:t>
      </w:r>
      <w:r w:rsidRPr="00D2147F">
        <w:rPr>
          <w:rFonts w:eastAsia="標楷體"/>
          <w:kern w:val="0"/>
        </w:rPr>
        <w:t>31</w:t>
      </w:r>
      <w:r w:rsidRPr="00D2147F">
        <w:rPr>
          <w:rFonts w:eastAsia="標楷體"/>
          <w:kern w:val="0"/>
        </w:rPr>
        <w:t>日台</w:t>
      </w:r>
      <w:r w:rsidRPr="00D2147F">
        <w:rPr>
          <w:rFonts w:eastAsia="標楷體"/>
          <w:kern w:val="0"/>
        </w:rPr>
        <w:t>87</w:t>
      </w:r>
      <w:r w:rsidRPr="00D2147F">
        <w:rPr>
          <w:rFonts w:eastAsia="標楷體"/>
          <w:kern w:val="0"/>
        </w:rPr>
        <w:t>處三字第</w:t>
      </w:r>
      <w:r w:rsidRPr="00D2147F">
        <w:rPr>
          <w:rFonts w:eastAsia="標楷體"/>
          <w:kern w:val="0"/>
        </w:rPr>
        <w:t>07182</w:t>
      </w:r>
      <w:r w:rsidRPr="00D2147F">
        <w:rPr>
          <w:rFonts w:eastAsia="標楷體"/>
          <w:kern w:val="0"/>
        </w:rPr>
        <w:t>號函規定：「各機關對公款支付，除零用金外，應採劃撥轉帳方式處理。」因此，超過</w:t>
      </w:r>
      <w:r w:rsidRPr="00D2147F">
        <w:rPr>
          <w:rFonts w:eastAsia="標楷體"/>
          <w:kern w:val="0"/>
        </w:rPr>
        <w:t>1</w:t>
      </w:r>
      <w:r w:rsidRPr="00D2147F">
        <w:rPr>
          <w:rFonts w:eastAsia="標楷體"/>
          <w:kern w:val="0"/>
        </w:rPr>
        <w:t>萬元（零用金限額）之公款依規定應逕付廠商，若有特殊狀況，須由承辦人先行預借或墊付者，應專案簽准後辦理。</w:t>
      </w:r>
    </w:p>
    <w:p w14:paraId="7A0BDA7A" w14:textId="41D2964D" w:rsidR="008E4A70" w:rsidRPr="00D2147F" w:rsidRDefault="008E4A70" w:rsidP="00956BC0">
      <w:pPr>
        <w:snapToGrid w:val="0"/>
        <w:spacing w:line="240" w:lineRule="exact"/>
        <w:ind w:left="566" w:hangingChars="236" w:hanging="566"/>
        <w:jc w:val="both"/>
        <w:rPr>
          <w:rFonts w:eastAsia="標楷體"/>
          <w:color w:val="000000"/>
          <w:kern w:val="0"/>
        </w:rPr>
      </w:pPr>
      <w:r w:rsidRPr="00D2147F">
        <w:rPr>
          <w:rFonts w:eastAsia="標楷體"/>
          <w:kern w:val="0"/>
        </w:rPr>
        <w:t>4</w:t>
      </w:r>
      <w:r w:rsidRPr="00D2147F">
        <w:rPr>
          <w:rFonts w:eastAsia="標楷體"/>
          <w:kern w:val="0"/>
        </w:rPr>
        <w:t>、</w:t>
      </w:r>
      <w:r w:rsidRPr="00D2147F">
        <w:rPr>
          <w:rFonts w:eastAsia="標楷體"/>
          <w:kern w:val="0"/>
        </w:rPr>
        <w:tab/>
      </w:r>
      <w:r w:rsidRPr="00D2147F">
        <w:rPr>
          <w:rFonts w:eastAsia="標楷體"/>
          <w:kern w:val="0"/>
        </w:rPr>
        <w:t>依規定單據金額逾</w:t>
      </w:r>
      <w:r w:rsidRPr="00D2147F">
        <w:rPr>
          <w:rFonts w:eastAsia="標楷體"/>
          <w:kern w:val="0"/>
        </w:rPr>
        <w:t>1</w:t>
      </w:r>
      <w:r w:rsidRPr="00D2147F">
        <w:rPr>
          <w:rFonts w:eastAsia="標楷體"/>
          <w:kern w:val="0"/>
        </w:rPr>
        <w:t>萬元應由本校逕付受款人，茲配合行政院主計總處落實簡化核銷及友善報支政策，暨考量本校運作實況需要，朝簡化行政流程，提升行政效能方向辦理核銷作業，爰除下列情形無須填列本表外，其他如因業務特殊需要須先行墊付，請填列本表併同</w:t>
      </w:r>
      <w:r w:rsidRPr="00D2147F">
        <w:rPr>
          <w:rFonts w:eastAsia="標楷體"/>
          <w:kern w:val="0"/>
        </w:rPr>
        <w:t>1</w:t>
      </w:r>
      <w:r w:rsidRPr="00D2147F">
        <w:rPr>
          <w:rFonts w:eastAsia="標楷體"/>
          <w:kern w:val="0"/>
        </w:rPr>
        <w:t>萬元以上請購案，奉校長或授權單位主管核准</w:t>
      </w:r>
      <w:r w:rsidRPr="00D2147F">
        <w:rPr>
          <w:rFonts w:eastAsia="標楷體"/>
          <w:color w:val="000000"/>
          <w:kern w:val="0"/>
        </w:rPr>
        <w:t>；並應於經費結報時於請購系統登錄（含發票號碼）及檢附本表，代墊款項由校方逕撥還代墊人。</w:t>
      </w:r>
    </w:p>
    <w:p w14:paraId="33C96F96" w14:textId="11343253" w:rsidR="008E4A70" w:rsidRPr="00D2147F" w:rsidRDefault="008E4A70" w:rsidP="00956BC0">
      <w:pPr>
        <w:snapToGrid w:val="0"/>
        <w:spacing w:line="240" w:lineRule="exact"/>
        <w:ind w:leftChars="177" w:left="989" w:hangingChars="235" w:hanging="564"/>
        <w:jc w:val="both"/>
        <w:rPr>
          <w:rFonts w:eastAsia="標楷體"/>
          <w:kern w:val="0"/>
        </w:rPr>
      </w:pPr>
      <w:r w:rsidRPr="00D2147F">
        <w:rPr>
          <w:rFonts w:eastAsia="標楷體"/>
          <w:kern w:val="0"/>
        </w:rPr>
        <w:t>(1)</w:t>
      </w:r>
      <w:r w:rsidRPr="00D2147F">
        <w:rPr>
          <w:rFonts w:eastAsia="標楷體"/>
          <w:kern w:val="0"/>
        </w:rPr>
        <w:tab/>
      </w:r>
      <w:r w:rsidRPr="00D2147F">
        <w:rPr>
          <w:rFonts w:eastAsia="標楷體"/>
          <w:kern w:val="0"/>
        </w:rPr>
        <w:t>支付對象為政府機關單位</w:t>
      </w:r>
    </w:p>
    <w:p w14:paraId="51CA8B4F" w14:textId="104DCFA1" w:rsidR="008E4A70" w:rsidRPr="00D2147F" w:rsidRDefault="008E4A70" w:rsidP="00956BC0">
      <w:pPr>
        <w:snapToGrid w:val="0"/>
        <w:spacing w:line="240" w:lineRule="exact"/>
        <w:ind w:leftChars="177" w:left="989" w:hangingChars="235" w:hanging="564"/>
        <w:jc w:val="both"/>
        <w:rPr>
          <w:rFonts w:eastAsia="標楷體"/>
          <w:kern w:val="0"/>
        </w:rPr>
      </w:pPr>
      <w:r w:rsidRPr="00D2147F">
        <w:rPr>
          <w:rFonts w:eastAsia="標楷體"/>
          <w:kern w:val="0"/>
        </w:rPr>
        <w:t>(2)</w:t>
      </w:r>
      <w:r w:rsidRPr="00D2147F">
        <w:rPr>
          <w:rFonts w:eastAsia="標楷體"/>
          <w:kern w:val="0"/>
        </w:rPr>
        <w:tab/>
      </w:r>
      <w:r w:rsidRPr="00D2147F">
        <w:rPr>
          <w:rFonts w:eastAsia="標楷體"/>
          <w:kern w:val="0"/>
        </w:rPr>
        <w:t>國外論文發表相關費用（如編修費、編稿費、潤稿費、翻譯費、發表費、刊登費等）</w:t>
      </w:r>
    </w:p>
    <w:p w14:paraId="624F29EB" w14:textId="07A00830" w:rsidR="008E4A70" w:rsidRPr="00D2147F" w:rsidRDefault="008E4A70" w:rsidP="00956BC0">
      <w:pPr>
        <w:snapToGrid w:val="0"/>
        <w:spacing w:line="240" w:lineRule="exact"/>
        <w:ind w:leftChars="177" w:left="989" w:hangingChars="235" w:hanging="564"/>
        <w:jc w:val="both"/>
        <w:rPr>
          <w:rFonts w:eastAsia="標楷體"/>
          <w:kern w:val="0"/>
        </w:rPr>
      </w:pPr>
      <w:r w:rsidRPr="00D2147F">
        <w:rPr>
          <w:rFonts w:eastAsia="標楷體"/>
          <w:kern w:val="0"/>
        </w:rPr>
        <w:t>(3)</w:t>
      </w:r>
      <w:r w:rsidRPr="00D2147F">
        <w:rPr>
          <w:rFonts w:eastAsia="標楷體"/>
          <w:kern w:val="0"/>
        </w:rPr>
        <w:tab/>
      </w:r>
      <w:r w:rsidRPr="00D2147F">
        <w:rPr>
          <w:rFonts w:eastAsia="標楷體"/>
          <w:kern w:val="0"/>
        </w:rPr>
        <w:t>國外研討會相關費用（如註冊費、報名費等）</w:t>
      </w:r>
    </w:p>
    <w:p w14:paraId="1207FC82" w14:textId="21B3270A" w:rsidR="008E4A70" w:rsidRPr="00D2147F" w:rsidRDefault="008E4A70" w:rsidP="00956BC0">
      <w:pPr>
        <w:snapToGrid w:val="0"/>
        <w:spacing w:line="240" w:lineRule="exact"/>
        <w:ind w:leftChars="177" w:left="989" w:hangingChars="235" w:hanging="564"/>
        <w:jc w:val="both"/>
        <w:rPr>
          <w:rFonts w:eastAsia="標楷體"/>
          <w:kern w:val="0"/>
        </w:rPr>
      </w:pPr>
      <w:r w:rsidRPr="00D2147F">
        <w:rPr>
          <w:rFonts w:eastAsia="標楷體"/>
          <w:kern w:val="0"/>
        </w:rPr>
        <w:t>(4)</w:t>
      </w:r>
      <w:r w:rsidRPr="00D2147F">
        <w:rPr>
          <w:rFonts w:eastAsia="標楷體"/>
          <w:kern w:val="0"/>
        </w:rPr>
        <w:tab/>
      </w:r>
      <w:r w:rsidRPr="00D2147F">
        <w:rPr>
          <w:rFonts w:eastAsia="標楷體"/>
          <w:kern w:val="0"/>
        </w:rPr>
        <w:t>國外學術機構之會費、年費</w:t>
      </w:r>
    </w:p>
    <w:p w14:paraId="576EBC6D" w14:textId="09D91077" w:rsidR="008E4A70" w:rsidRPr="00D2147F" w:rsidRDefault="008E4A70" w:rsidP="00956BC0">
      <w:pPr>
        <w:snapToGrid w:val="0"/>
        <w:spacing w:line="240" w:lineRule="exact"/>
        <w:ind w:leftChars="177" w:left="989" w:hangingChars="235" w:hanging="564"/>
        <w:jc w:val="both"/>
        <w:rPr>
          <w:rFonts w:eastAsia="標楷體"/>
          <w:kern w:val="0"/>
        </w:rPr>
      </w:pPr>
      <w:r w:rsidRPr="00D2147F">
        <w:rPr>
          <w:rFonts w:eastAsia="標楷體"/>
          <w:kern w:val="0"/>
        </w:rPr>
        <w:t>(5)</w:t>
      </w:r>
      <w:r w:rsidRPr="00D2147F">
        <w:rPr>
          <w:rFonts w:eastAsia="標楷體"/>
          <w:kern w:val="0"/>
        </w:rPr>
        <w:tab/>
      </w:r>
      <w:r w:rsidRPr="00D2147F">
        <w:rPr>
          <w:rFonts w:eastAsia="標楷體"/>
          <w:kern w:val="0"/>
        </w:rPr>
        <w:t>國外交易習慣，有先行支付款項之需要</w:t>
      </w:r>
    </w:p>
    <w:p w14:paraId="2B215D70" w14:textId="3A0A5BA4" w:rsidR="00FB1A6D" w:rsidRPr="00D2147F" w:rsidRDefault="008E4A70" w:rsidP="00FB1A6D">
      <w:pPr>
        <w:snapToGrid w:val="0"/>
        <w:spacing w:line="240" w:lineRule="exact"/>
        <w:ind w:left="566" w:hangingChars="236" w:hanging="566"/>
        <w:jc w:val="both"/>
        <w:rPr>
          <w:rFonts w:eastAsia="標楷體"/>
          <w:kern w:val="0"/>
        </w:rPr>
      </w:pPr>
      <w:r w:rsidRPr="00D2147F">
        <w:rPr>
          <w:rFonts w:eastAsia="標楷體"/>
          <w:kern w:val="0"/>
        </w:rPr>
        <w:t>5</w:t>
      </w:r>
      <w:r w:rsidRPr="00D2147F">
        <w:rPr>
          <w:rFonts w:eastAsia="標楷體"/>
          <w:kern w:val="0"/>
        </w:rPr>
        <w:t>、</w:t>
      </w:r>
      <w:r w:rsidRPr="00D2147F">
        <w:rPr>
          <w:rFonts w:eastAsia="標楷體"/>
          <w:kern w:val="0"/>
        </w:rPr>
        <w:tab/>
      </w:r>
      <w:r w:rsidRPr="00D2147F">
        <w:rPr>
          <w:rFonts w:eastAsia="標楷體"/>
          <w:kern w:val="0"/>
        </w:rPr>
        <w:t>所有採購事項，請依本校採購程序辦理。</w:t>
      </w:r>
      <w:r w:rsidRPr="00D2147F">
        <w:rPr>
          <w:rFonts w:eastAsia="標楷體"/>
          <w:kern w:val="0"/>
        </w:rPr>
        <w:br w:type="page"/>
      </w:r>
    </w:p>
    <w:p w14:paraId="45D9E8BD" w14:textId="08D7908F" w:rsidR="00FB1A6D" w:rsidRPr="00D2147F" w:rsidRDefault="005D0660" w:rsidP="00FB1A6D">
      <w:pPr>
        <w:spacing w:line="500" w:lineRule="exact"/>
        <w:jc w:val="center"/>
        <w:rPr>
          <w:rFonts w:eastAsia="標楷體"/>
          <w:b/>
          <w:sz w:val="36"/>
          <w:szCs w:val="36"/>
        </w:rPr>
      </w:pPr>
      <w:r w:rsidRPr="00D2147F">
        <w:rPr>
          <w:rFonts w:eastAsia="標楷體"/>
          <w:b/>
          <w:bCs/>
          <w:sz w:val="36"/>
          <w:szCs w:val="36"/>
        </w:rPr>
        <w:lastRenderedPageBreak/>
        <w:t>National Chung Hsing University</w:t>
      </w:r>
      <w:r w:rsidR="00FB1A6D" w:rsidRPr="00D2147F">
        <w:rPr>
          <w:rFonts w:eastAsia="標楷體"/>
          <w:b/>
          <w:bCs/>
          <w:sz w:val="36"/>
          <w:szCs w:val="36"/>
        </w:rPr>
        <w:t xml:space="preserve"> Application for Advance Payment Reimbursement (for Amounts between NT$10,000 and NT$100,000)</w:t>
      </w:r>
    </w:p>
    <w:p w14:paraId="53C26EA7" w14:textId="1BD58B9C" w:rsidR="00FB1A6D" w:rsidRPr="00D2147F" w:rsidRDefault="00FB1A6D" w:rsidP="00D2147F">
      <w:pPr>
        <w:tabs>
          <w:tab w:val="left" w:pos="5280"/>
        </w:tabs>
        <w:spacing w:line="320" w:lineRule="exact"/>
        <w:ind w:firstLineChars="2622" w:firstLine="5244"/>
        <w:rPr>
          <w:rFonts w:eastAsia="標楷體"/>
          <w:sz w:val="20"/>
          <w:szCs w:val="20"/>
        </w:rPr>
      </w:pPr>
      <w:r w:rsidRPr="00D2147F">
        <w:rPr>
          <w:rFonts w:eastAsia="標楷體"/>
          <w:sz w:val="20"/>
          <w:szCs w:val="20"/>
        </w:rPr>
        <w:t>Department:</w:t>
      </w:r>
    </w:p>
    <w:p w14:paraId="651BEE42" w14:textId="6A5999E4" w:rsidR="00FB1A6D" w:rsidRPr="00D2147F" w:rsidRDefault="00FB1A6D" w:rsidP="00D2147F">
      <w:pPr>
        <w:tabs>
          <w:tab w:val="left" w:pos="5280"/>
        </w:tabs>
        <w:spacing w:line="320" w:lineRule="exact"/>
        <w:ind w:firstLineChars="2622" w:firstLine="5244"/>
        <w:rPr>
          <w:rFonts w:eastAsia="標楷體"/>
          <w:b/>
        </w:rPr>
      </w:pPr>
      <w:r w:rsidRPr="00D2147F">
        <w:rPr>
          <w:rFonts w:eastAsia="標楷體"/>
          <w:sz w:val="20"/>
          <w:szCs w:val="20"/>
        </w:rPr>
        <w:t>Phone No. (Ext.):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0"/>
        <w:gridCol w:w="1740"/>
        <w:gridCol w:w="2183"/>
        <w:gridCol w:w="108"/>
        <w:gridCol w:w="1666"/>
        <w:gridCol w:w="659"/>
      </w:tblGrid>
      <w:tr w:rsidR="00FB1A6D" w:rsidRPr="00D2147F" w14:paraId="0E916FE9" w14:textId="77777777" w:rsidTr="00D2147F">
        <w:trPr>
          <w:trHeight w:hRule="exact" w:val="1273"/>
        </w:trPr>
        <w:tc>
          <w:tcPr>
            <w:tcW w:w="1170" w:type="pct"/>
            <w:vAlign w:val="center"/>
          </w:tcPr>
          <w:p w14:paraId="7B9041E6" w14:textId="77777777" w:rsidR="00FB1A6D" w:rsidRPr="00D2147F" w:rsidRDefault="00FB1A6D" w:rsidP="00D2147F">
            <w:pPr>
              <w:spacing w:line="0" w:lineRule="atLeast"/>
              <w:jc w:val="center"/>
              <w:rPr>
                <w:rFonts w:eastAsia="標楷體"/>
                <w:b/>
              </w:rPr>
            </w:pPr>
            <w:r w:rsidRPr="00D2147F">
              <w:rPr>
                <w:rFonts w:eastAsia="標楷體"/>
                <w:b/>
                <w:bCs/>
              </w:rPr>
              <w:t>Advance Payer</w:t>
            </w:r>
          </w:p>
        </w:tc>
        <w:tc>
          <w:tcPr>
            <w:tcW w:w="1049" w:type="pct"/>
            <w:tcBorders>
              <w:right w:val="nil"/>
            </w:tcBorders>
            <w:vAlign w:val="center"/>
          </w:tcPr>
          <w:p w14:paraId="683D1248" w14:textId="77777777" w:rsidR="00FB1A6D" w:rsidRPr="00D2147F" w:rsidRDefault="00FB1A6D" w:rsidP="00D2147F">
            <w:pPr>
              <w:spacing w:line="0" w:lineRule="atLeast"/>
              <w:rPr>
                <w:rFonts w:eastAsia="標楷體"/>
              </w:rPr>
            </w:pPr>
          </w:p>
        </w:tc>
        <w:tc>
          <w:tcPr>
            <w:tcW w:w="1316" w:type="pct"/>
            <w:tcBorders>
              <w:right w:val="nil"/>
            </w:tcBorders>
            <w:vAlign w:val="center"/>
          </w:tcPr>
          <w:p w14:paraId="09F34C92" w14:textId="77777777" w:rsidR="00FB1A6D" w:rsidRPr="00D2147F" w:rsidRDefault="00FB1A6D" w:rsidP="00D2147F">
            <w:pPr>
              <w:spacing w:line="0" w:lineRule="atLeast"/>
              <w:rPr>
                <w:rFonts w:eastAsia="標楷體"/>
                <w:b/>
              </w:rPr>
            </w:pPr>
            <w:r w:rsidRPr="00D2147F">
              <w:rPr>
                <w:rFonts w:eastAsia="標楷體"/>
                <w:b/>
                <w:bCs/>
              </w:rPr>
              <w:t>Sources of funds</w:t>
            </w:r>
          </w:p>
          <w:p w14:paraId="3B32B07B" w14:textId="1B6974EC" w:rsidR="00FB1A6D" w:rsidRPr="00D2147F" w:rsidRDefault="00FB1A6D" w:rsidP="00D2147F">
            <w:pPr>
              <w:spacing w:line="0" w:lineRule="atLeast"/>
              <w:rPr>
                <w:rFonts w:eastAsia="標楷體"/>
                <w:b/>
              </w:rPr>
            </w:pPr>
            <w:r w:rsidRPr="00D2147F">
              <w:rPr>
                <w:rFonts w:eastAsia="標楷體"/>
                <w:b/>
                <w:bCs/>
              </w:rPr>
              <w:t>(Project Number)</w:t>
            </w:r>
          </w:p>
        </w:tc>
        <w:tc>
          <w:tcPr>
            <w:tcW w:w="1068" w:type="pct"/>
            <w:gridSpan w:val="2"/>
            <w:tcBorders>
              <w:right w:val="nil"/>
            </w:tcBorders>
            <w:vAlign w:val="center"/>
          </w:tcPr>
          <w:p w14:paraId="22A92C50" w14:textId="77777777" w:rsidR="00FB1A6D" w:rsidRPr="00D2147F" w:rsidRDefault="00FB1A6D" w:rsidP="00D2147F">
            <w:pPr>
              <w:spacing w:line="0" w:lineRule="atLeast"/>
              <w:rPr>
                <w:rFonts w:eastAsia="標楷體"/>
                <w:b/>
              </w:rPr>
            </w:pPr>
          </w:p>
        </w:tc>
        <w:tc>
          <w:tcPr>
            <w:tcW w:w="397" w:type="pct"/>
            <w:tcBorders>
              <w:left w:val="nil"/>
            </w:tcBorders>
            <w:vAlign w:val="center"/>
          </w:tcPr>
          <w:p w14:paraId="4F15B36E" w14:textId="77777777" w:rsidR="00FB1A6D" w:rsidRPr="00D2147F" w:rsidRDefault="00FB1A6D" w:rsidP="00D2147F">
            <w:pPr>
              <w:spacing w:line="0" w:lineRule="atLeast"/>
              <w:rPr>
                <w:rFonts w:eastAsia="標楷體"/>
                <w:b/>
              </w:rPr>
            </w:pPr>
          </w:p>
        </w:tc>
      </w:tr>
      <w:tr w:rsidR="00FB1A6D" w:rsidRPr="00D2147F" w14:paraId="58480FEE" w14:textId="77777777" w:rsidTr="00D2147F">
        <w:trPr>
          <w:trHeight w:hRule="exact" w:val="716"/>
        </w:trPr>
        <w:tc>
          <w:tcPr>
            <w:tcW w:w="1170" w:type="pct"/>
            <w:vAlign w:val="center"/>
          </w:tcPr>
          <w:p w14:paraId="7C7EF52A" w14:textId="77777777" w:rsidR="00FB1A6D" w:rsidRPr="00D2147F" w:rsidRDefault="00FB1A6D" w:rsidP="00D2147F">
            <w:pPr>
              <w:spacing w:line="0" w:lineRule="atLeast"/>
              <w:jc w:val="center"/>
              <w:rPr>
                <w:rFonts w:eastAsia="標楷體"/>
                <w:b/>
              </w:rPr>
            </w:pPr>
            <w:r w:rsidRPr="00D2147F">
              <w:rPr>
                <w:rFonts w:eastAsia="標楷體"/>
                <w:b/>
                <w:bCs/>
              </w:rPr>
              <w:t>Advance Payment Item(s)</w:t>
            </w:r>
          </w:p>
        </w:tc>
        <w:tc>
          <w:tcPr>
            <w:tcW w:w="1049" w:type="pct"/>
            <w:tcBorders>
              <w:right w:val="nil"/>
            </w:tcBorders>
            <w:vAlign w:val="center"/>
          </w:tcPr>
          <w:p w14:paraId="2D903CF4" w14:textId="77777777" w:rsidR="00FB1A6D" w:rsidRPr="00D2147F" w:rsidRDefault="00FB1A6D" w:rsidP="00D2147F">
            <w:pPr>
              <w:spacing w:line="0" w:lineRule="atLeast"/>
              <w:rPr>
                <w:rFonts w:eastAsia="標楷體"/>
              </w:rPr>
            </w:pPr>
          </w:p>
        </w:tc>
        <w:tc>
          <w:tcPr>
            <w:tcW w:w="1316" w:type="pct"/>
            <w:tcBorders>
              <w:right w:val="nil"/>
            </w:tcBorders>
            <w:vAlign w:val="center"/>
          </w:tcPr>
          <w:p w14:paraId="117F1750" w14:textId="77777777" w:rsidR="00FB1A6D" w:rsidRPr="00D2147F" w:rsidRDefault="00FB1A6D" w:rsidP="00D2147F">
            <w:pPr>
              <w:spacing w:line="0" w:lineRule="atLeast"/>
              <w:rPr>
                <w:rFonts w:eastAsia="標楷體"/>
                <w:b/>
              </w:rPr>
            </w:pPr>
            <w:r w:rsidRPr="00D2147F">
              <w:rPr>
                <w:rFonts w:eastAsia="標楷體"/>
                <w:b/>
                <w:bCs/>
              </w:rPr>
              <w:t>Amount</w:t>
            </w:r>
          </w:p>
        </w:tc>
        <w:tc>
          <w:tcPr>
            <w:tcW w:w="1465" w:type="pct"/>
            <w:gridSpan w:val="3"/>
            <w:vAlign w:val="center"/>
          </w:tcPr>
          <w:p w14:paraId="53AE1427" w14:textId="4D9670D9" w:rsidR="00FB1A6D" w:rsidRPr="00D2147F" w:rsidRDefault="00FB1A6D" w:rsidP="00D2147F">
            <w:pPr>
              <w:spacing w:line="0" w:lineRule="atLeast"/>
              <w:rPr>
                <w:rFonts w:eastAsia="標楷體"/>
                <w:b/>
              </w:rPr>
            </w:pPr>
            <w:r w:rsidRPr="00D2147F">
              <w:rPr>
                <w:rFonts w:eastAsia="標楷體"/>
                <w:b/>
                <w:bCs/>
              </w:rPr>
              <w:t>NT$:</w:t>
            </w:r>
            <w:r w:rsidR="00D2147F" w:rsidRPr="00D2147F">
              <w:rPr>
                <w:rFonts w:eastAsia="標楷體"/>
                <w:b/>
                <w:bCs/>
                <w:u w:val="single"/>
              </w:rPr>
              <w:t>______________</w:t>
            </w:r>
          </w:p>
        </w:tc>
      </w:tr>
      <w:tr w:rsidR="00FB1A6D" w:rsidRPr="00D2147F" w14:paraId="1890FFCD" w14:textId="77777777" w:rsidTr="00D2147F">
        <w:trPr>
          <w:trHeight w:hRule="exact" w:val="838"/>
        </w:trPr>
        <w:tc>
          <w:tcPr>
            <w:tcW w:w="1170" w:type="pct"/>
            <w:vAlign w:val="center"/>
          </w:tcPr>
          <w:p w14:paraId="5F980FA6" w14:textId="77777777" w:rsidR="00FB1A6D" w:rsidRPr="00D2147F" w:rsidRDefault="00FB1A6D" w:rsidP="00D2147F">
            <w:pPr>
              <w:spacing w:line="0" w:lineRule="atLeast"/>
              <w:jc w:val="center"/>
              <w:rPr>
                <w:rFonts w:eastAsia="標楷體"/>
                <w:b/>
              </w:rPr>
            </w:pPr>
            <w:r w:rsidRPr="00D2147F">
              <w:rPr>
                <w:rFonts w:eastAsia="標楷體"/>
                <w:b/>
                <w:bCs/>
              </w:rPr>
              <w:t>Reason for Making Advance Payment</w:t>
            </w:r>
          </w:p>
        </w:tc>
        <w:tc>
          <w:tcPr>
            <w:tcW w:w="3830" w:type="pct"/>
            <w:gridSpan w:val="5"/>
            <w:vAlign w:val="center"/>
          </w:tcPr>
          <w:p w14:paraId="679D4C9D" w14:textId="2FC40F66" w:rsidR="00FB1A6D" w:rsidRPr="00D2147F" w:rsidRDefault="00FB1A6D" w:rsidP="00D2147F">
            <w:pPr>
              <w:spacing w:line="0" w:lineRule="atLeast"/>
              <w:jc w:val="both"/>
              <w:rPr>
                <w:rFonts w:eastAsia="標楷體"/>
                <w:spacing w:val="40"/>
              </w:rPr>
            </w:pPr>
          </w:p>
        </w:tc>
      </w:tr>
      <w:tr w:rsidR="00FB1A6D" w:rsidRPr="00D2147F" w14:paraId="03D163E3" w14:textId="77777777" w:rsidTr="00D2147F">
        <w:trPr>
          <w:trHeight w:hRule="exact" w:val="1002"/>
        </w:trPr>
        <w:tc>
          <w:tcPr>
            <w:tcW w:w="1170" w:type="pct"/>
            <w:vAlign w:val="center"/>
          </w:tcPr>
          <w:p w14:paraId="0DB20A02" w14:textId="77777777" w:rsidR="00FB1A6D" w:rsidRPr="00D2147F" w:rsidRDefault="00FB1A6D" w:rsidP="00D2147F">
            <w:pPr>
              <w:spacing w:line="0" w:lineRule="atLeast"/>
              <w:jc w:val="center"/>
              <w:rPr>
                <w:rFonts w:eastAsia="標楷體"/>
                <w:b/>
              </w:rPr>
            </w:pPr>
            <w:r w:rsidRPr="00D2147F">
              <w:rPr>
                <w:rFonts w:eastAsia="標楷體"/>
                <w:b/>
                <w:bCs/>
              </w:rPr>
              <w:t>Proposed Action:</w:t>
            </w:r>
          </w:p>
        </w:tc>
        <w:tc>
          <w:tcPr>
            <w:tcW w:w="3830" w:type="pct"/>
            <w:gridSpan w:val="5"/>
            <w:vAlign w:val="center"/>
          </w:tcPr>
          <w:p w14:paraId="02369A7D" w14:textId="77777777" w:rsidR="00FB1A6D" w:rsidRPr="00D2147F" w:rsidRDefault="00FB1A6D" w:rsidP="00D2147F">
            <w:pPr>
              <w:spacing w:line="0" w:lineRule="atLeast"/>
              <w:rPr>
                <w:rFonts w:eastAsia="標楷體"/>
                <w:b/>
                <w:spacing w:val="40"/>
              </w:rPr>
            </w:pPr>
            <w:r w:rsidRPr="00D2147F">
              <w:rPr>
                <w:rFonts w:eastAsia="標楷體"/>
                <w:b/>
                <w:bCs/>
              </w:rPr>
              <w:t>Upon approval, please allow reimbursement upon submission of receipts, and arrange reimbursement to the applicant.</w:t>
            </w:r>
          </w:p>
        </w:tc>
      </w:tr>
      <w:tr w:rsidR="00FB1A6D" w:rsidRPr="00D2147F" w14:paraId="287FD0F1" w14:textId="77777777" w:rsidTr="00D2147F">
        <w:trPr>
          <w:trHeight w:val="693"/>
        </w:trPr>
        <w:tc>
          <w:tcPr>
            <w:tcW w:w="1170" w:type="pct"/>
            <w:vAlign w:val="center"/>
          </w:tcPr>
          <w:p w14:paraId="12F1B0F8" w14:textId="77777777" w:rsidR="00FB1A6D" w:rsidRPr="00D2147F" w:rsidRDefault="00FB1A6D" w:rsidP="00D2147F">
            <w:pPr>
              <w:spacing w:line="0" w:lineRule="atLeast"/>
              <w:jc w:val="center"/>
              <w:rPr>
                <w:rFonts w:eastAsia="標楷體"/>
                <w:b/>
              </w:rPr>
            </w:pPr>
            <w:r w:rsidRPr="00D2147F">
              <w:rPr>
                <w:rFonts w:eastAsia="標楷體"/>
                <w:b/>
                <w:bCs/>
              </w:rPr>
              <w:t>Advance Payer</w:t>
            </w:r>
          </w:p>
        </w:tc>
        <w:tc>
          <w:tcPr>
            <w:tcW w:w="1049" w:type="pct"/>
            <w:vAlign w:val="center"/>
          </w:tcPr>
          <w:p w14:paraId="5D1ED8B9" w14:textId="77777777" w:rsidR="00FB1A6D" w:rsidRPr="00D2147F" w:rsidRDefault="00FB1A6D" w:rsidP="00D2147F">
            <w:pPr>
              <w:spacing w:line="0" w:lineRule="atLeast"/>
              <w:jc w:val="center"/>
              <w:rPr>
                <w:rFonts w:eastAsia="標楷體"/>
                <w:b/>
              </w:rPr>
            </w:pPr>
            <w:r w:rsidRPr="00D2147F">
              <w:rPr>
                <w:rFonts w:eastAsia="標楷體"/>
                <w:b/>
                <w:bCs/>
              </w:rPr>
              <w:t>Head of Level 2 Department</w:t>
            </w:r>
          </w:p>
        </w:tc>
        <w:tc>
          <w:tcPr>
            <w:tcW w:w="1380" w:type="pct"/>
            <w:gridSpan w:val="2"/>
            <w:vAlign w:val="center"/>
          </w:tcPr>
          <w:p w14:paraId="036D1C79" w14:textId="77777777" w:rsidR="00FB1A6D" w:rsidRPr="00D2147F" w:rsidRDefault="00FB1A6D" w:rsidP="00D2147F">
            <w:pPr>
              <w:spacing w:line="0" w:lineRule="atLeast"/>
              <w:jc w:val="center"/>
              <w:rPr>
                <w:rFonts w:eastAsia="標楷體"/>
                <w:b/>
              </w:rPr>
            </w:pPr>
            <w:r w:rsidRPr="00D2147F">
              <w:rPr>
                <w:rFonts w:eastAsia="標楷體"/>
                <w:b/>
                <w:bCs/>
              </w:rPr>
              <w:t>Office of Accounting</w:t>
            </w:r>
          </w:p>
        </w:tc>
        <w:tc>
          <w:tcPr>
            <w:tcW w:w="1402" w:type="pct"/>
            <w:gridSpan w:val="2"/>
            <w:vAlign w:val="center"/>
          </w:tcPr>
          <w:p w14:paraId="0BE9EEEE" w14:textId="77777777" w:rsidR="00FB1A6D" w:rsidRPr="00D2147F" w:rsidRDefault="00FB1A6D" w:rsidP="00D2147F">
            <w:pPr>
              <w:spacing w:line="0" w:lineRule="atLeast"/>
              <w:jc w:val="center"/>
              <w:rPr>
                <w:rFonts w:eastAsia="標楷體"/>
                <w:b/>
              </w:rPr>
            </w:pPr>
            <w:r w:rsidRPr="00D2147F">
              <w:rPr>
                <w:rFonts w:eastAsia="標楷體"/>
                <w:b/>
                <w:bCs/>
              </w:rPr>
              <w:t>President or Authorized Signatory</w:t>
            </w:r>
          </w:p>
        </w:tc>
      </w:tr>
      <w:tr w:rsidR="00FB1A6D" w:rsidRPr="00D2147F" w14:paraId="687CF5EF" w14:textId="77777777" w:rsidTr="00D2147F">
        <w:trPr>
          <w:trHeight w:val="700"/>
        </w:trPr>
        <w:tc>
          <w:tcPr>
            <w:tcW w:w="1170" w:type="pct"/>
            <w:vAlign w:val="center"/>
          </w:tcPr>
          <w:p w14:paraId="4A7F7508" w14:textId="77777777" w:rsidR="00FB1A6D" w:rsidRPr="00D2147F" w:rsidRDefault="00FB1A6D" w:rsidP="00D2147F">
            <w:pPr>
              <w:spacing w:line="0" w:lineRule="atLeast"/>
              <w:jc w:val="both"/>
              <w:rPr>
                <w:rFonts w:eastAsia="標楷體"/>
              </w:rPr>
            </w:pPr>
          </w:p>
        </w:tc>
        <w:tc>
          <w:tcPr>
            <w:tcW w:w="1049" w:type="pct"/>
            <w:vAlign w:val="center"/>
          </w:tcPr>
          <w:p w14:paraId="16B998B0" w14:textId="77777777" w:rsidR="00FB1A6D" w:rsidRPr="00D2147F" w:rsidRDefault="00FB1A6D" w:rsidP="00D2147F">
            <w:pPr>
              <w:spacing w:line="0" w:lineRule="atLeast"/>
              <w:jc w:val="both"/>
              <w:rPr>
                <w:rFonts w:eastAsia="標楷體"/>
              </w:rPr>
            </w:pPr>
          </w:p>
        </w:tc>
        <w:tc>
          <w:tcPr>
            <w:tcW w:w="1380" w:type="pct"/>
            <w:gridSpan w:val="2"/>
            <w:vMerge w:val="restart"/>
            <w:vAlign w:val="center"/>
          </w:tcPr>
          <w:p w14:paraId="6923572D" w14:textId="77777777" w:rsidR="00FB1A6D" w:rsidRPr="00D2147F" w:rsidRDefault="00FB1A6D" w:rsidP="00D2147F">
            <w:pPr>
              <w:spacing w:line="0" w:lineRule="atLeast"/>
              <w:jc w:val="both"/>
              <w:rPr>
                <w:rFonts w:eastAsia="標楷體"/>
              </w:rPr>
            </w:pPr>
          </w:p>
        </w:tc>
        <w:tc>
          <w:tcPr>
            <w:tcW w:w="1402" w:type="pct"/>
            <w:gridSpan w:val="2"/>
            <w:vMerge w:val="restart"/>
            <w:vAlign w:val="center"/>
          </w:tcPr>
          <w:p w14:paraId="0BD43EE1" w14:textId="77777777" w:rsidR="00FB1A6D" w:rsidRPr="00D2147F" w:rsidRDefault="00FB1A6D" w:rsidP="00D2147F">
            <w:pPr>
              <w:spacing w:line="0" w:lineRule="atLeast"/>
              <w:jc w:val="center"/>
              <w:rPr>
                <w:rFonts w:eastAsia="標楷體"/>
              </w:rPr>
            </w:pPr>
          </w:p>
        </w:tc>
      </w:tr>
      <w:tr w:rsidR="00FB1A6D" w:rsidRPr="00D2147F" w14:paraId="53B19059" w14:textId="77777777" w:rsidTr="00D2147F">
        <w:trPr>
          <w:trHeight w:val="853"/>
        </w:trPr>
        <w:tc>
          <w:tcPr>
            <w:tcW w:w="1170" w:type="pct"/>
            <w:vAlign w:val="center"/>
          </w:tcPr>
          <w:p w14:paraId="1CF3B482" w14:textId="77777777" w:rsidR="00FB1A6D" w:rsidRPr="00D2147F" w:rsidRDefault="00FB1A6D" w:rsidP="00D2147F">
            <w:pPr>
              <w:spacing w:line="0" w:lineRule="atLeast"/>
              <w:jc w:val="center"/>
              <w:rPr>
                <w:rFonts w:eastAsia="標楷體"/>
                <w:b/>
              </w:rPr>
            </w:pPr>
            <w:r w:rsidRPr="00D2147F">
              <w:rPr>
                <w:rFonts w:eastAsia="標楷體"/>
                <w:b/>
                <w:bCs/>
              </w:rPr>
              <w:t>Principal Investigator</w:t>
            </w:r>
          </w:p>
          <w:p w14:paraId="4C609B2B" w14:textId="308ADABF" w:rsidR="00FB1A6D" w:rsidRPr="00D2147F" w:rsidRDefault="00FB1A6D" w:rsidP="00D2147F">
            <w:pPr>
              <w:spacing w:line="0" w:lineRule="atLeast"/>
              <w:jc w:val="center"/>
              <w:rPr>
                <w:rFonts w:eastAsia="標楷體"/>
                <w:b/>
              </w:rPr>
            </w:pPr>
            <w:r w:rsidRPr="00D2147F">
              <w:rPr>
                <w:rFonts w:eastAsia="標楷體"/>
                <w:b/>
                <w:bCs/>
              </w:rPr>
              <w:t>(Leave blank if not applicable)</w:t>
            </w:r>
          </w:p>
        </w:tc>
        <w:tc>
          <w:tcPr>
            <w:tcW w:w="1049" w:type="pct"/>
            <w:vAlign w:val="center"/>
          </w:tcPr>
          <w:p w14:paraId="312DA673" w14:textId="77777777" w:rsidR="00FB1A6D" w:rsidRPr="00D2147F" w:rsidRDefault="00FB1A6D" w:rsidP="00D2147F">
            <w:pPr>
              <w:spacing w:line="0" w:lineRule="atLeast"/>
              <w:jc w:val="center"/>
              <w:rPr>
                <w:rFonts w:eastAsia="標楷體"/>
                <w:b/>
              </w:rPr>
            </w:pPr>
            <w:r w:rsidRPr="00D2147F">
              <w:rPr>
                <w:rFonts w:eastAsia="標楷體"/>
                <w:b/>
                <w:bCs/>
              </w:rPr>
              <w:t>Head of Level 1 Department</w:t>
            </w:r>
          </w:p>
        </w:tc>
        <w:tc>
          <w:tcPr>
            <w:tcW w:w="1380" w:type="pct"/>
            <w:gridSpan w:val="2"/>
            <w:vMerge/>
            <w:vAlign w:val="center"/>
          </w:tcPr>
          <w:p w14:paraId="3F575DD9" w14:textId="77777777" w:rsidR="00FB1A6D" w:rsidRPr="00D2147F" w:rsidRDefault="00FB1A6D" w:rsidP="00D2147F">
            <w:pPr>
              <w:spacing w:line="0" w:lineRule="atLeast"/>
              <w:jc w:val="both"/>
              <w:rPr>
                <w:rFonts w:eastAsia="標楷體"/>
              </w:rPr>
            </w:pPr>
          </w:p>
        </w:tc>
        <w:tc>
          <w:tcPr>
            <w:tcW w:w="1402" w:type="pct"/>
            <w:gridSpan w:val="2"/>
            <w:vMerge/>
            <w:vAlign w:val="center"/>
          </w:tcPr>
          <w:p w14:paraId="15B82008" w14:textId="77777777" w:rsidR="00FB1A6D" w:rsidRPr="00D2147F" w:rsidRDefault="00FB1A6D" w:rsidP="00D2147F">
            <w:pPr>
              <w:spacing w:line="0" w:lineRule="atLeast"/>
              <w:jc w:val="center"/>
              <w:rPr>
                <w:rFonts w:eastAsia="標楷體"/>
              </w:rPr>
            </w:pPr>
          </w:p>
        </w:tc>
      </w:tr>
      <w:tr w:rsidR="00FB1A6D" w:rsidRPr="00D2147F" w14:paraId="0D22184B" w14:textId="77777777" w:rsidTr="00D2147F">
        <w:trPr>
          <w:trHeight w:val="964"/>
        </w:trPr>
        <w:tc>
          <w:tcPr>
            <w:tcW w:w="1170" w:type="pct"/>
            <w:tcBorders>
              <w:bottom w:val="single" w:sz="4" w:space="0" w:color="auto"/>
            </w:tcBorders>
            <w:vAlign w:val="center"/>
          </w:tcPr>
          <w:p w14:paraId="5DFB7E12" w14:textId="77777777" w:rsidR="00FB1A6D" w:rsidRPr="00D2147F" w:rsidRDefault="00FB1A6D" w:rsidP="00D2147F">
            <w:pPr>
              <w:spacing w:line="0" w:lineRule="atLeast"/>
              <w:jc w:val="both"/>
              <w:rPr>
                <w:rFonts w:eastAsia="標楷體"/>
              </w:rPr>
            </w:pPr>
          </w:p>
        </w:tc>
        <w:tc>
          <w:tcPr>
            <w:tcW w:w="1049" w:type="pct"/>
            <w:tcBorders>
              <w:bottom w:val="single" w:sz="4" w:space="0" w:color="auto"/>
            </w:tcBorders>
            <w:vAlign w:val="center"/>
          </w:tcPr>
          <w:p w14:paraId="14206D48" w14:textId="77777777" w:rsidR="00FB1A6D" w:rsidRPr="00D2147F" w:rsidRDefault="00FB1A6D" w:rsidP="00D2147F">
            <w:pPr>
              <w:spacing w:line="0" w:lineRule="atLeast"/>
              <w:jc w:val="both"/>
              <w:rPr>
                <w:rFonts w:eastAsia="標楷體"/>
              </w:rPr>
            </w:pPr>
          </w:p>
        </w:tc>
        <w:tc>
          <w:tcPr>
            <w:tcW w:w="1380" w:type="pct"/>
            <w:gridSpan w:val="2"/>
            <w:vMerge/>
            <w:tcBorders>
              <w:bottom w:val="single" w:sz="4" w:space="0" w:color="auto"/>
            </w:tcBorders>
            <w:vAlign w:val="center"/>
          </w:tcPr>
          <w:p w14:paraId="3B0D167C" w14:textId="77777777" w:rsidR="00FB1A6D" w:rsidRPr="00D2147F" w:rsidRDefault="00FB1A6D" w:rsidP="00D2147F">
            <w:pPr>
              <w:spacing w:line="0" w:lineRule="atLeast"/>
              <w:jc w:val="both"/>
              <w:rPr>
                <w:rFonts w:eastAsia="標楷體"/>
              </w:rPr>
            </w:pPr>
          </w:p>
        </w:tc>
        <w:tc>
          <w:tcPr>
            <w:tcW w:w="1402" w:type="pct"/>
            <w:gridSpan w:val="2"/>
            <w:vMerge/>
            <w:tcBorders>
              <w:bottom w:val="single" w:sz="4" w:space="0" w:color="auto"/>
            </w:tcBorders>
            <w:vAlign w:val="center"/>
          </w:tcPr>
          <w:p w14:paraId="002456C9" w14:textId="77777777" w:rsidR="00FB1A6D" w:rsidRPr="00D2147F" w:rsidRDefault="00FB1A6D" w:rsidP="00D2147F">
            <w:pPr>
              <w:spacing w:line="0" w:lineRule="atLeast"/>
              <w:jc w:val="center"/>
              <w:rPr>
                <w:rFonts w:eastAsia="標楷體"/>
              </w:rPr>
            </w:pPr>
          </w:p>
        </w:tc>
      </w:tr>
    </w:tbl>
    <w:p w14:paraId="4EFFEA38" w14:textId="77777777" w:rsidR="00D2147F" w:rsidRDefault="00D2147F" w:rsidP="00FB1A6D">
      <w:pPr>
        <w:spacing w:line="240" w:lineRule="exact"/>
        <w:jc w:val="both"/>
        <w:rPr>
          <w:rFonts w:eastAsia="標楷體"/>
        </w:rPr>
      </w:pPr>
    </w:p>
    <w:p w14:paraId="621D5698" w14:textId="4CC8D0D2" w:rsidR="00FB1A6D" w:rsidRPr="00D2147F" w:rsidRDefault="00FB1A6D" w:rsidP="00FB1A6D">
      <w:pPr>
        <w:spacing w:line="240" w:lineRule="exact"/>
        <w:jc w:val="both"/>
        <w:rPr>
          <w:rFonts w:eastAsia="標楷體"/>
          <w:b/>
        </w:rPr>
      </w:pPr>
      <w:r w:rsidRPr="00D2147F">
        <w:rPr>
          <w:rFonts w:eastAsia="標楷體"/>
        </w:rPr>
        <w:t>Notes:</w:t>
      </w:r>
    </w:p>
    <w:p w14:paraId="1A8FE667" w14:textId="77777777" w:rsidR="00FB1A6D" w:rsidRPr="00D2147F" w:rsidRDefault="00FB1A6D" w:rsidP="00FB1A6D">
      <w:pPr>
        <w:snapToGrid w:val="0"/>
        <w:spacing w:line="240" w:lineRule="exact"/>
        <w:ind w:left="566" w:hangingChars="236" w:hanging="566"/>
        <w:jc w:val="both"/>
        <w:rPr>
          <w:rFonts w:eastAsia="標楷體"/>
          <w:kern w:val="0"/>
        </w:rPr>
      </w:pPr>
      <w:r w:rsidRPr="00D2147F">
        <w:rPr>
          <w:rFonts w:eastAsia="標楷體"/>
          <w:kern w:val="0"/>
        </w:rPr>
        <w:t>1.</w:t>
      </w:r>
      <w:r w:rsidRPr="00D2147F">
        <w:rPr>
          <w:rFonts w:eastAsia="標楷體"/>
          <w:kern w:val="0"/>
        </w:rPr>
        <w:tab/>
        <w:t>The advance payer must be a faculty or staff member of the University.</w:t>
      </w:r>
    </w:p>
    <w:p w14:paraId="1D86C773" w14:textId="77777777" w:rsidR="00FB1A6D" w:rsidRPr="00D2147F" w:rsidRDefault="00FB1A6D" w:rsidP="00FB1A6D">
      <w:pPr>
        <w:snapToGrid w:val="0"/>
        <w:spacing w:line="240" w:lineRule="exact"/>
        <w:ind w:left="566" w:hangingChars="236" w:hanging="566"/>
        <w:jc w:val="both"/>
        <w:rPr>
          <w:rFonts w:eastAsia="標楷體"/>
          <w:kern w:val="0"/>
        </w:rPr>
      </w:pPr>
      <w:r w:rsidRPr="00D2147F">
        <w:rPr>
          <w:rFonts w:eastAsia="標楷體"/>
          <w:kern w:val="0"/>
        </w:rPr>
        <w:t>2.</w:t>
      </w:r>
      <w:r w:rsidRPr="00D2147F">
        <w:rPr>
          <w:rFonts w:eastAsia="標楷體"/>
          <w:kern w:val="0"/>
        </w:rPr>
        <w:tab/>
        <w:t xml:space="preserve">Pursuant to Article 3 of the Management </w:t>
      </w:r>
      <w:r w:rsidRPr="00676E3D">
        <w:rPr>
          <w:rFonts w:eastAsia="標楷體"/>
          <w:kern w:val="0"/>
        </w:rPr>
        <w:t>Guidelines for The Government Disposal of Expenditure Voucher, personnel of each agency applying for payments shall be responsible for the auth</w:t>
      </w:r>
      <w:r w:rsidRPr="00D2147F">
        <w:rPr>
          <w:rFonts w:eastAsia="標楷體"/>
          <w:kern w:val="0"/>
        </w:rPr>
        <w:t>enticity of the expenditure vouchers presented in accordance with the principle of good faith.</w:t>
      </w:r>
    </w:p>
    <w:p w14:paraId="569E4BEF" w14:textId="65028F15" w:rsidR="00FB1A6D" w:rsidRPr="00D2147F" w:rsidRDefault="00FB1A6D" w:rsidP="00FB1A6D">
      <w:pPr>
        <w:snapToGrid w:val="0"/>
        <w:spacing w:line="240" w:lineRule="exact"/>
        <w:ind w:left="566" w:hangingChars="236" w:hanging="566"/>
        <w:jc w:val="both"/>
        <w:rPr>
          <w:rFonts w:eastAsia="標楷體"/>
          <w:kern w:val="0"/>
        </w:rPr>
      </w:pPr>
      <w:r w:rsidRPr="00D2147F">
        <w:rPr>
          <w:rFonts w:eastAsia="標楷體"/>
          <w:kern w:val="0"/>
        </w:rPr>
        <w:t>3.</w:t>
      </w:r>
      <w:r w:rsidRPr="00D2147F">
        <w:rPr>
          <w:rFonts w:eastAsia="標楷體"/>
          <w:kern w:val="0"/>
        </w:rPr>
        <w:tab/>
        <w:t xml:space="preserve">In accordance with Article 16 of the Government Treasury Act, each payment handled by the agency shall issue a government treasury check to pay directly to the payee by deposit to his/her/its account. Furthermore, Article 21, Subparagraph 10 of the Internal Auditing Regulations prescribes that, apart from petty cash, payments should primarily be remitted directly into the recipient’s bank account. Additionally, as stated in the Directorate-General of Budget, Accounting and Statistics (DGBAS) Tai 87III Letter No. 07182 dated August 31, 1998, “Government agencies shall remit payments from public funds, except for petty cash disbursements.” Therefore, payments from public funds exceeding NT$10,000 (the petty cash limit) must, in principle, be paid directly to the vendor. In exceptional cases where the case officer must request an advance or make a </w:t>
      </w:r>
      <w:r w:rsidRPr="00D2147F">
        <w:rPr>
          <w:rFonts w:eastAsia="標楷體"/>
          <w:kern w:val="0"/>
        </w:rPr>
        <w:lastRenderedPageBreak/>
        <w:t>temporary payment on behalf of the agency, prior special approval on a case-by-case basis is required.</w:t>
      </w:r>
    </w:p>
    <w:p w14:paraId="11D402C4" w14:textId="4065AD4F" w:rsidR="00FB1A6D" w:rsidRPr="00D2147F" w:rsidRDefault="00FB1A6D" w:rsidP="00FB1A6D">
      <w:pPr>
        <w:snapToGrid w:val="0"/>
        <w:spacing w:line="240" w:lineRule="exact"/>
        <w:ind w:left="566" w:hangingChars="236" w:hanging="566"/>
        <w:jc w:val="both"/>
        <w:rPr>
          <w:rFonts w:eastAsia="標楷體"/>
          <w:color w:val="000000"/>
          <w:kern w:val="0"/>
        </w:rPr>
      </w:pPr>
      <w:r w:rsidRPr="00D2147F">
        <w:rPr>
          <w:rFonts w:eastAsia="標楷體"/>
          <w:kern w:val="0"/>
        </w:rPr>
        <w:t>4.</w:t>
      </w:r>
      <w:r w:rsidRPr="00D2147F">
        <w:rPr>
          <w:rFonts w:eastAsia="標楷體"/>
          <w:kern w:val="0"/>
        </w:rPr>
        <w:tab/>
        <w:t>In accordance with regulations, payments exceeding NT$10,000 should be made directly to the payee by the University. However, to align with the Directorate-General of Budget, Accounting and Statistics’ policy to simplify reimbursement procedures and promote user-friendly financial processes—and taking into account the University’s operational needs—reimbursement procedures shall be handled with the aim of streamlining administrative processes and enhancing efficiency. Except for the specific situations listed below that do not require this form, if an advance payment is necessary due to special business needs, this form must be completed and submitted along with the procurement request (for items over NT$10,000), and approved by the President or an authorized unit head</w:t>
      </w:r>
      <w:r w:rsidRPr="00D2147F">
        <w:rPr>
          <w:rFonts w:eastAsia="標楷體"/>
          <w:color w:val="000000"/>
          <w:kern w:val="0"/>
        </w:rPr>
        <w:t>. Upon final settlement of the expenses, the requestor must enter the relevant information (including invoice number) into the procurement system and attach this form. The reimbursable amount will then be directly remitted to the advance payer by the University.</w:t>
      </w:r>
    </w:p>
    <w:p w14:paraId="0D7AE51C" w14:textId="77777777" w:rsidR="00FB1A6D" w:rsidRPr="00D2147F" w:rsidRDefault="00FB1A6D" w:rsidP="00FB1A6D">
      <w:pPr>
        <w:snapToGrid w:val="0"/>
        <w:spacing w:line="240" w:lineRule="exact"/>
        <w:ind w:leftChars="177" w:left="989" w:hangingChars="235" w:hanging="564"/>
        <w:jc w:val="both"/>
        <w:rPr>
          <w:rFonts w:eastAsia="標楷體"/>
          <w:kern w:val="0"/>
        </w:rPr>
      </w:pPr>
      <w:r w:rsidRPr="00D2147F">
        <w:rPr>
          <w:rFonts w:eastAsia="標楷體"/>
          <w:kern w:val="0"/>
        </w:rPr>
        <w:t>(1)</w:t>
      </w:r>
      <w:r w:rsidRPr="00D2147F">
        <w:rPr>
          <w:rFonts w:eastAsia="標楷體"/>
          <w:kern w:val="0"/>
        </w:rPr>
        <w:tab/>
        <w:t>Payment is made to a government agency or institution.</w:t>
      </w:r>
    </w:p>
    <w:p w14:paraId="3EB416B9" w14:textId="00F1DFBE" w:rsidR="00FB1A6D" w:rsidRPr="00D2147F" w:rsidRDefault="00FB1A6D" w:rsidP="00FB1A6D">
      <w:pPr>
        <w:snapToGrid w:val="0"/>
        <w:spacing w:line="240" w:lineRule="exact"/>
        <w:ind w:leftChars="177" w:left="989" w:hangingChars="235" w:hanging="564"/>
        <w:jc w:val="both"/>
        <w:rPr>
          <w:rFonts w:eastAsia="標楷體"/>
          <w:kern w:val="0"/>
        </w:rPr>
      </w:pPr>
      <w:r w:rsidRPr="00D2147F">
        <w:rPr>
          <w:rFonts w:eastAsia="標楷體"/>
          <w:kern w:val="0"/>
        </w:rPr>
        <w:t>(2)</w:t>
      </w:r>
      <w:r w:rsidRPr="00D2147F">
        <w:rPr>
          <w:rFonts w:eastAsia="標楷體"/>
          <w:kern w:val="0"/>
        </w:rPr>
        <w:tab/>
        <w:t>Expenses related to the publication of overseas academic papers (e.g., editing fees, manuscript preparation fees, proofreading fees, translation fees, presentation fees, and publication fees).</w:t>
      </w:r>
    </w:p>
    <w:p w14:paraId="1DD88FDA" w14:textId="4DE1A786" w:rsidR="00FB1A6D" w:rsidRPr="00D2147F" w:rsidRDefault="00FB1A6D" w:rsidP="00FB1A6D">
      <w:pPr>
        <w:snapToGrid w:val="0"/>
        <w:spacing w:line="240" w:lineRule="exact"/>
        <w:ind w:leftChars="177" w:left="989" w:hangingChars="235" w:hanging="564"/>
        <w:jc w:val="both"/>
        <w:rPr>
          <w:rFonts w:eastAsia="標楷體"/>
          <w:kern w:val="0"/>
        </w:rPr>
      </w:pPr>
      <w:r w:rsidRPr="00D2147F">
        <w:rPr>
          <w:rFonts w:eastAsia="標楷體"/>
          <w:kern w:val="0"/>
        </w:rPr>
        <w:t>(3)</w:t>
      </w:r>
      <w:r w:rsidRPr="00D2147F">
        <w:rPr>
          <w:rFonts w:eastAsia="標楷體"/>
          <w:kern w:val="0"/>
        </w:rPr>
        <w:tab/>
        <w:t>Expenses related to overseas academic conferences (e.g., registration fees, application fees, etc.).</w:t>
      </w:r>
    </w:p>
    <w:p w14:paraId="18134D1A" w14:textId="77777777" w:rsidR="00FB1A6D" w:rsidRPr="00D2147F" w:rsidRDefault="00FB1A6D" w:rsidP="00FB1A6D">
      <w:pPr>
        <w:snapToGrid w:val="0"/>
        <w:spacing w:line="240" w:lineRule="exact"/>
        <w:ind w:leftChars="177" w:left="989" w:hangingChars="235" w:hanging="564"/>
        <w:jc w:val="both"/>
        <w:rPr>
          <w:rFonts w:eastAsia="標楷體"/>
          <w:kern w:val="0"/>
        </w:rPr>
      </w:pPr>
      <w:r w:rsidRPr="00D2147F">
        <w:rPr>
          <w:rFonts w:eastAsia="標楷體"/>
          <w:kern w:val="0"/>
        </w:rPr>
        <w:t>(4)</w:t>
      </w:r>
      <w:r w:rsidRPr="00D2147F">
        <w:rPr>
          <w:rFonts w:eastAsia="標楷體"/>
          <w:kern w:val="0"/>
        </w:rPr>
        <w:tab/>
        <w:t>Membership or annual fees for overseas academic institutions.</w:t>
      </w:r>
    </w:p>
    <w:p w14:paraId="3781AD0C" w14:textId="77777777" w:rsidR="00FB1A6D" w:rsidRPr="00D2147F" w:rsidRDefault="00FB1A6D" w:rsidP="00FB1A6D">
      <w:pPr>
        <w:snapToGrid w:val="0"/>
        <w:spacing w:line="240" w:lineRule="exact"/>
        <w:ind w:leftChars="177" w:left="989" w:hangingChars="235" w:hanging="564"/>
        <w:jc w:val="both"/>
        <w:rPr>
          <w:rFonts w:eastAsia="標楷體"/>
          <w:kern w:val="0"/>
        </w:rPr>
      </w:pPr>
      <w:r w:rsidRPr="00D2147F">
        <w:rPr>
          <w:rFonts w:eastAsia="標楷體"/>
          <w:kern w:val="0"/>
        </w:rPr>
        <w:t>(5)</w:t>
      </w:r>
      <w:r w:rsidRPr="00D2147F">
        <w:rPr>
          <w:rFonts w:eastAsia="標楷體"/>
          <w:kern w:val="0"/>
        </w:rPr>
        <w:tab/>
        <w:t>Situations where advance payment is required due to customary international transaction practices.</w:t>
      </w:r>
    </w:p>
    <w:p w14:paraId="5208D4BC" w14:textId="04D86D98" w:rsidR="008E4A70" w:rsidRPr="00D2147F" w:rsidRDefault="00FB1A6D" w:rsidP="00FB1A6D">
      <w:pPr>
        <w:snapToGrid w:val="0"/>
        <w:spacing w:line="240" w:lineRule="exact"/>
        <w:ind w:left="566" w:hangingChars="236" w:hanging="566"/>
        <w:jc w:val="both"/>
        <w:rPr>
          <w:rFonts w:eastAsia="標楷體"/>
          <w:kern w:val="0"/>
          <w:sz w:val="28"/>
          <w:szCs w:val="28"/>
        </w:rPr>
      </w:pPr>
      <w:r w:rsidRPr="00D2147F">
        <w:rPr>
          <w:rFonts w:eastAsia="標楷體"/>
          <w:kern w:val="0"/>
        </w:rPr>
        <w:t>5.</w:t>
      </w:r>
      <w:r w:rsidRPr="00D2147F">
        <w:rPr>
          <w:rFonts w:eastAsia="標楷體"/>
          <w:kern w:val="0"/>
        </w:rPr>
        <w:tab/>
        <w:t>All procurement matters must be handled in accordance with the University’s procurement procedures.</w:t>
      </w:r>
    </w:p>
    <w:sectPr w:rsidR="008E4A70" w:rsidRPr="00D2147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1DEED" w14:textId="77777777" w:rsidR="00607807" w:rsidRDefault="00607807" w:rsidP="00EF4F42">
      <w:r>
        <w:separator/>
      </w:r>
    </w:p>
  </w:endnote>
  <w:endnote w:type="continuationSeparator" w:id="0">
    <w:p w14:paraId="597FA5DD" w14:textId="77777777" w:rsidR="00607807" w:rsidRDefault="00607807" w:rsidP="00EF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28460" w14:textId="77777777" w:rsidR="00607807" w:rsidRDefault="00607807" w:rsidP="00EF4F42">
      <w:r>
        <w:separator/>
      </w:r>
    </w:p>
  </w:footnote>
  <w:footnote w:type="continuationSeparator" w:id="0">
    <w:p w14:paraId="4A227C91" w14:textId="77777777" w:rsidR="00607807" w:rsidRDefault="00607807" w:rsidP="00EF4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32D21"/>
    <w:multiLevelType w:val="hybridMultilevel"/>
    <w:tmpl w:val="9C4226D6"/>
    <w:lvl w:ilvl="0" w:tplc="BC827E52">
      <w:start w:val="1"/>
      <w:numFmt w:val="decimal"/>
      <w:suff w:val="nothing"/>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480C46D8"/>
    <w:multiLevelType w:val="hybridMultilevel"/>
    <w:tmpl w:val="38326854"/>
    <w:lvl w:ilvl="0" w:tplc="8160DE5E">
      <w:start w:val="1"/>
      <w:numFmt w:val="decimal"/>
      <w:lvlText w:val="%1、"/>
      <w:lvlJc w:val="left"/>
      <w:pPr>
        <w:ind w:left="360" w:hanging="360"/>
      </w:pPr>
      <w:rPr>
        <w:rFonts w:hint="eastAsia"/>
      </w:rPr>
    </w:lvl>
    <w:lvl w:ilvl="1" w:tplc="04090019" w:tentative="1">
      <w:start w:val="1"/>
      <w:numFmt w:val="ideographTraditional"/>
      <w:lvlText w:val="%2、"/>
      <w:lvlJc w:val="left"/>
      <w:pPr>
        <w:ind w:left="240" w:hanging="480"/>
      </w:pPr>
    </w:lvl>
    <w:lvl w:ilvl="2" w:tplc="0409001B" w:tentative="1">
      <w:start w:val="1"/>
      <w:numFmt w:val="lowerRoman"/>
      <w:lvlText w:val="%3."/>
      <w:lvlJc w:val="right"/>
      <w:pPr>
        <w:ind w:left="720" w:hanging="480"/>
      </w:pPr>
    </w:lvl>
    <w:lvl w:ilvl="3" w:tplc="0409000F" w:tentative="1">
      <w:start w:val="1"/>
      <w:numFmt w:val="decimal"/>
      <w:lvlText w:val="%4."/>
      <w:lvlJc w:val="left"/>
      <w:pPr>
        <w:ind w:left="1200" w:hanging="480"/>
      </w:pPr>
    </w:lvl>
    <w:lvl w:ilvl="4" w:tplc="04090019" w:tentative="1">
      <w:start w:val="1"/>
      <w:numFmt w:val="ideographTraditional"/>
      <w:lvlText w:val="%5、"/>
      <w:lvlJc w:val="left"/>
      <w:pPr>
        <w:ind w:left="1680" w:hanging="480"/>
      </w:pPr>
    </w:lvl>
    <w:lvl w:ilvl="5" w:tplc="0409001B" w:tentative="1">
      <w:start w:val="1"/>
      <w:numFmt w:val="lowerRoman"/>
      <w:lvlText w:val="%6."/>
      <w:lvlJc w:val="right"/>
      <w:pPr>
        <w:ind w:left="2160" w:hanging="480"/>
      </w:pPr>
    </w:lvl>
    <w:lvl w:ilvl="6" w:tplc="0409000F" w:tentative="1">
      <w:start w:val="1"/>
      <w:numFmt w:val="decimal"/>
      <w:lvlText w:val="%7."/>
      <w:lvlJc w:val="left"/>
      <w:pPr>
        <w:ind w:left="2640" w:hanging="480"/>
      </w:pPr>
    </w:lvl>
    <w:lvl w:ilvl="7" w:tplc="04090019" w:tentative="1">
      <w:start w:val="1"/>
      <w:numFmt w:val="ideographTraditional"/>
      <w:lvlText w:val="%8、"/>
      <w:lvlJc w:val="left"/>
      <w:pPr>
        <w:ind w:left="3120" w:hanging="480"/>
      </w:pPr>
    </w:lvl>
    <w:lvl w:ilvl="8" w:tplc="0409001B" w:tentative="1">
      <w:start w:val="1"/>
      <w:numFmt w:val="lowerRoman"/>
      <w:lvlText w:val="%9."/>
      <w:lvlJc w:val="right"/>
      <w:pPr>
        <w:ind w:left="3600" w:hanging="480"/>
      </w:pPr>
    </w:lvl>
  </w:abstractNum>
  <w:abstractNum w:abstractNumId="2" w15:restartNumberingAfterBreak="0">
    <w:nsid w:val="594750E1"/>
    <w:multiLevelType w:val="multilevel"/>
    <w:tmpl w:val="21F2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A70"/>
    <w:rsid w:val="000A3DCC"/>
    <w:rsid w:val="001647F7"/>
    <w:rsid w:val="001F39CF"/>
    <w:rsid w:val="003654BA"/>
    <w:rsid w:val="004179E3"/>
    <w:rsid w:val="004C2D28"/>
    <w:rsid w:val="005D0660"/>
    <w:rsid w:val="00607807"/>
    <w:rsid w:val="00676E3D"/>
    <w:rsid w:val="006A155C"/>
    <w:rsid w:val="00781FFD"/>
    <w:rsid w:val="00851AE0"/>
    <w:rsid w:val="00887AC2"/>
    <w:rsid w:val="008E4A70"/>
    <w:rsid w:val="00915A95"/>
    <w:rsid w:val="00956BC0"/>
    <w:rsid w:val="009C0531"/>
    <w:rsid w:val="00B57C46"/>
    <w:rsid w:val="00D12F8D"/>
    <w:rsid w:val="00D2147F"/>
    <w:rsid w:val="00D21943"/>
    <w:rsid w:val="00DF2FFC"/>
    <w:rsid w:val="00EC3DB2"/>
    <w:rsid w:val="00EF4F42"/>
    <w:rsid w:val="00FB1A6D"/>
    <w:rsid w:val="00FF362B"/>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C8137"/>
  <w15:chartTrackingRefBased/>
  <w15:docId w15:val="{C3CF6BA2-2155-4272-8634-68BCC99F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A6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A3DC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A3DCC"/>
    <w:rPr>
      <w:rFonts w:asciiTheme="majorHAnsi" w:eastAsiaTheme="majorEastAsia" w:hAnsiTheme="majorHAnsi" w:cstheme="majorBidi"/>
      <w:sz w:val="18"/>
      <w:szCs w:val="18"/>
    </w:rPr>
  </w:style>
  <w:style w:type="paragraph" w:styleId="Web">
    <w:name w:val="Normal (Web)"/>
    <w:basedOn w:val="a"/>
    <w:uiPriority w:val="99"/>
    <w:semiHidden/>
    <w:unhideWhenUsed/>
    <w:rsid w:val="00851AE0"/>
    <w:pPr>
      <w:widowControl/>
      <w:spacing w:before="100" w:beforeAutospacing="1" w:after="100" w:afterAutospacing="1"/>
    </w:pPr>
    <w:rPr>
      <w:rFonts w:ascii="新細明體" w:hAnsi="新細明體" w:cs="新細明體"/>
      <w:kern w:val="0"/>
    </w:rPr>
  </w:style>
  <w:style w:type="character" w:styleId="a5">
    <w:name w:val="Strong"/>
    <w:basedOn w:val="a0"/>
    <w:uiPriority w:val="22"/>
    <w:qFormat/>
    <w:rsid w:val="00851AE0"/>
    <w:rPr>
      <w:b/>
      <w:bCs/>
    </w:rPr>
  </w:style>
  <w:style w:type="paragraph" w:styleId="a6">
    <w:name w:val="List Paragraph"/>
    <w:basedOn w:val="a"/>
    <w:uiPriority w:val="34"/>
    <w:qFormat/>
    <w:rsid w:val="00851AE0"/>
    <w:pPr>
      <w:ind w:left="480"/>
    </w:pPr>
  </w:style>
  <w:style w:type="character" w:styleId="a7">
    <w:name w:val="Emphasis"/>
    <w:basedOn w:val="a0"/>
    <w:uiPriority w:val="20"/>
    <w:qFormat/>
    <w:rsid w:val="00851AE0"/>
    <w:rPr>
      <w:i/>
      <w:iCs/>
    </w:rPr>
  </w:style>
  <w:style w:type="paragraph" w:styleId="a8">
    <w:name w:val="header"/>
    <w:basedOn w:val="a"/>
    <w:link w:val="a9"/>
    <w:uiPriority w:val="99"/>
    <w:unhideWhenUsed/>
    <w:rsid w:val="00EF4F42"/>
    <w:pPr>
      <w:tabs>
        <w:tab w:val="center" w:pos="4153"/>
        <w:tab w:val="right" w:pos="8306"/>
      </w:tabs>
      <w:snapToGrid w:val="0"/>
    </w:pPr>
    <w:rPr>
      <w:sz w:val="20"/>
      <w:szCs w:val="20"/>
    </w:rPr>
  </w:style>
  <w:style w:type="character" w:customStyle="1" w:styleId="a9">
    <w:name w:val="頁首 字元"/>
    <w:basedOn w:val="a0"/>
    <w:link w:val="a8"/>
    <w:uiPriority w:val="99"/>
    <w:rsid w:val="00EF4F42"/>
    <w:rPr>
      <w:rFonts w:ascii="Times New Roman" w:eastAsia="新細明體" w:hAnsi="Times New Roman" w:cs="Times New Roman"/>
      <w:sz w:val="20"/>
      <w:szCs w:val="20"/>
    </w:rPr>
  </w:style>
  <w:style w:type="paragraph" w:styleId="aa">
    <w:name w:val="footer"/>
    <w:basedOn w:val="a"/>
    <w:link w:val="ab"/>
    <w:uiPriority w:val="99"/>
    <w:unhideWhenUsed/>
    <w:rsid w:val="00EF4F42"/>
    <w:pPr>
      <w:tabs>
        <w:tab w:val="center" w:pos="4153"/>
        <w:tab w:val="right" w:pos="8306"/>
      </w:tabs>
      <w:snapToGrid w:val="0"/>
    </w:pPr>
    <w:rPr>
      <w:sz w:val="20"/>
      <w:szCs w:val="20"/>
    </w:rPr>
  </w:style>
  <w:style w:type="character" w:customStyle="1" w:styleId="ab">
    <w:name w:val="頁尾 字元"/>
    <w:basedOn w:val="a0"/>
    <w:link w:val="aa"/>
    <w:uiPriority w:val="99"/>
    <w:rsid w:val="00EF4F4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193441">
      <w:bodyDiv w:val="1"/>
      <w:marLeft w:val="0"/>
      <w:marRight w:val="0"/>
      <w:marTop w:val="0"/>
      <w:marBottom w:val="0"/>
      <w:divBdr>
        <w:top w:val="none" w:sz="0" w:space="0" w:color="auto"/>
        <w:left w:val="none" w:sz="0" w:space="0" w:color="auto"/>
        <w:bottom w:val="none" w:sz="0" w:space="0" w:color="auto"/>
        <w:right w:val="none" w:sz="0" w:space="0" w:color="auto"/>
      </w:divBdr>
    </w:div>
    <w:div w:id="1147287054">
      <w:bodyDiv w:val="1"/>
      <w:marLeft w:val="0"/>
      <w:marRight w:val="0"/>
      <w:marTop w:val="0"/>
      <w:marBottom w:val="0"/>
      <w:divBdr>
        <w:top w:val="none" w:sz="0" w:space="0" w:color="auto"/>
        <w:left w:val="none" w:sz="0" w:space="0" w:color="auto"/>
        <w:bottom w:val="none" w:sz="0" w:space="0" w:color="auto"/>
        <w:right w:val="none" w:sz="0" w:space="0" w:color="auto"/>
      </w:divBdr>
    </w:div>
    <w:div w:id="16557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665</Words>
  <Characters>3793</Characters>
  <Application>Microsoft Office Word</Application>
  <DocSecurity>0</DocSecurity>
  <Lines>31</Lines>
  <Paragraphs>8</Paragraphs>
  <ScaleCrop>false</ScaleCrop>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廖鴻志</dc:creator>
  <cp:keywords/>
  <dc:description/>
  <cp:lastModifiedBy>李慧婷</cp:lastModifiedBy>
  <cp:revision>17</cp:revision>
  <cp:lastPrinted>2025-12-18T03:56:00Z</cp:lastPrinted>
  <dcterms:created xsi:type="dcterms:W3CDTF">2022-05-31T07:56:00Z</dcterms:created>
  <dcterms:modified xsi:type="dcterms:W3CDTF">2025-12-18T05:31:00Z</dcterms:modified>
</cp:coreProperties>
</file>