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959D9" w14:textId="2E270717" w:rsidR="007615D7" w:rsidRPr="00F068EF" w:rsidRDefault="007615D7" w:rsidP="009F2C72">
      <w:pPr>
        <w:spacing w:line="320" w:lineRule="exact"/>
        <w:ind w:left="-57" w:rightChars="-16" w:right="-38"/>
        <w:jc w:val="center"/>
        <w:rPr>
          <w:rFonts w:eastAsia="標楷體"/>
          <w:b/>
          <w:color w:val="000000"/>
          <w:sz w:val="28"/>
        </w:rPr>
      </w:pPr>
      <w:r w:rsidRPr="00F068EF">
        <w:rPr>
          <w:rFonts w:eastAsia="標楷體"/>
          <w:b/>
          <w:color w:val="000000"/>
          <w:sz w:val="28"/>
        </w:rPr>
        <w:t>國立中興大學校務基金</w:t>
      </w:r>
    </w:p>
    <w:p w14:paraId="7BF8C487" w14:textId="77777777" w:rsidR="007615D7" w:rsidRPr="00F068EF" w:rsidRDefault="007615D7" w:rsidP="009F2C72">
      <w:pPr>
        <w:spacing w:line="320" w:lineRule="exact"/>
        <w:ind w:left="-57"/>
        <w:jc w:val="center"/>
        <w:rPr>
          <w:rFonts w:eastAsia="標楷體"/>
          <w:b/>
          <w:color w:val="000000"/>
          <w:sz w:val="28"/>
        </w:rPr>
      </w:pPr>
      <w:r w:rsidRPr="00F068EF">
        <w:rPr>
          <w:rFonts w:eastAsia="標楷體"/>
          <w:b/>
          <w:color w:val="000000"/>
          <w:sz w:val="28"/>
        </w:rPr>
        <w:t>總</w:t>
      </w:r>
      <w:r w:rsidRPr="00F068EF">
        <w:rPr>
          <w:rFonts w:eastAsia="標楷體"/>
          <w:b/>
          <w:color w:val="000000"/>
          <w:sz w:val="28"/>
        </w:rPr>
        <w:t xml:space="preserve"> </w:t>
      </w:r>
      <w:r w:rsidRPr="00F068EF">
        <w:rPr>
          <w:rFonts w:eastAsia="標楷體"/>
          <w:b/>
          <w:color w:val="000000"/>
          <w:sz w:val="28"/>
        </w:rPr>
        <w:t>說</w:t>
      </w:r>
      <w:r w:rsidRPr="00F068EF">
        <w:rPr>
          <w:rFonts w:eastAsia="標楷體"/>
          <w:b/>
          <w:color w:val="000000"/>
          <w:sz w:val="28"/>
        </w:rPr>
        <w:t xml:space="preserve"> </w:t>
      </w:r>
      <w:r w:rsidRPr="00F068EF">
        <w:rPr>
          <w:rFonts w:eastAsia="標楷體"/>
          <w:b/>
          <w:color w:val="000000"/>
          <w:sz w:val="28"/>
        </w:rPr>
        <w:t>明</w:t>
      </w:r>
    </w:p>
    <w:p w14:paraId="11986210" w14:textId="02D7DDF8" w:rsidR="007615D7" w:rsidRPr="00F068EF" w:rsidRDefault="007615D7" w:rsidP="009F2C72">
      <w:pPr>
        <w:spacing w:line="320" w:lineRule="exact"/>
        <w:ind w:left="-57"/>
        <w:jc w:val="center"/>
        <w:rPr>
          <w:rFonts w:eastAsia="標楷體"/>
          <w:b/>
          <w:color w:val="000000" w:themeColor="text1"/>
          <w:sz w:val="28"/>
        </w:rPr>
      </w:pPr>
      <w:r w:rsidRPr="00F068EF">
        <w:rPr>
          <w:rFonts w:eastAsia="標楷體"/>
          <w:b/>
          <w:color w:val="000000" w:themeColor="text1"/>
          <w:sz w:val="28"/>
        </w:rPr>
        <w:t>中華民國</w:t>
      </w:r>
      <w:r w:rsidR="00C92CF7" w:rsidRPr="00F068EF">
        <w:rPr>
          <w:rFonts w:eastAsia="標楷體"/>
          <w:b/>
          <w:color w:val="000000" w:themeColor="text1"/>
          <w:sz w:val="28"/>
        </w:rPr>
        <w:t>11</w:t>
      </w:r>
      <w:r w:rsidR="004419AE">
        <w:rPr>
          <w:rFonts w:eastAsia="標楷體"/>
          <w:b/>
          <w:color w:val="000000" w:themeColor="text1"/>
          <w:sz w:val="28"/>
        </w:rPr>
        <w:t>3</w:t>
      </w:r>
      <w:r w:rsidRPr="00F068EF">
        <w:rPr>
          <w:rFonts w:eastAsia="標楷體"/>
          <w:b/>
          <w:color w:val="000000" w:themeColor="text1"/>
          <w:sz w:val="28"/>
        </w:rPr>
        <w:t>年度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629"/>
      </w:tblGrid>
      <w:tr w:rsidR="001711B4" w:rsidRPr="00E11375" w14:paraId="71743780" w14:textId="77777777" w:rsidTr="00FD7843">
        <w:trPr>
          <w:trHeight w:val="12025"/>
        </w:trPr>
        <w:tc>
          <w:tcPr>
            <w:tcW w:w="5000" w:type="pct"/>
          </w:tcPr>
          <w:p w14:paraId="57D352EC" w14:textId="77777777" w:rsidR="004419AE" w:rsidRPr="00C3226B" w:rsidRDefault="004419AE" w:rsidP="004419AE">
            <w:pPr>
              <w:numPr>
                <w:ilvl w:val="0"/>
                <w:numId w:val="1"/>
              </w:numPr>
              <w:spacing w:beforeLines="50" w:before="120" w:line="320" w:lineRule="atLeast"/>
              <w:rPr>
                <w:rFonts w:eastAsia="標楷體"/>
                <w:b/>
                <w:color w:val="000000"/>
                <w:sz w:val="28"/>
                <w:szCs w:val="28"/>
              </w:rPr>
            </w:pPr>
            <w:r w:rsidRPr="00C3226B">
              <w:rPr>
                <w:rFonts w:eastAsia="標楷體"/>
                <w:b/>
                <w:color w:val="000000"/>
                <w:sz w:val="28"/>
                <w:szCs w:val="28"/>
              </w:rPr>
              <w:t>業務計畫實施績效</w:t>
            </w:r>
          </w:p>
          <w:p w14:paraId="50EF48FA"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szCs w:val="24"/>
              </w:rPr>
            </w:pPr>
            <w:r w:rsidRPr="00C3226B">
              <w:rPr>
                <w:rFonts w:ascii="Times New Roman" w:eastAsia="標楷體" w:hAnsi="Times New Roman"/>
                <w:b/>
                <w:szCs w:val="24"/>
              </w:rPr>
              <w:t>強化外籍學生招生</w:t>
            </w:r>
          </w:p>
          <w:p w14:paraId="06CF80E8" w14:textId="095CE69C" w:rsidR="004419AE" w:rsidRPr="000C0169" w:rsidRDefault="004419AE" w:rsidP="004419AE">
            <w:pPr>
              <w:pStyle w:val="af7"/>
              <w:numPr>
                <w:ilvl w:val="0"/>
                <w:numId w:val="59"/>
              </w:numPr>
              <w:spacing w:line="320" w:lineRule="atLeast"/>
              <w:ind w:leftChars="0" w:left="1388" w:rightChars="42" w:right="101" w:hanging="567"/>
              <w:rPr>
                <w:rFonts w:ascii="Times New Roman" w:eastAsia="標楷體" w:hAnsi="Times New Roman"/>
                <w:szCs w:val="24"/>
              </w:rPr>
            </w:pPr>
            <w:r w:rsidRPr="000C0169">
              <w:rPr>
                <w:rFonts w:ascii="Times New Roman" w:eastAsia="標楷體" w:hAnsi="Times New Roman" w:hint="eastAsia"/>
                <w:szCs w:val="24"/>
              </w:rPr>
              <w:t>線上</w:t>
            </w:r>
            <w:r w:rsidRPr="000C0169">
              <w:rPr>
                <w:rFonts w:ascii="Times New Roman" w:eastAsia="標楷體" w:hAnsi="Times New Roman" w:hint="eastAsia"/>
                <w:szCs w:val="24"/>
              </w:rPr>
              <w:t>/</w:t>
            </w:r>
            <w:r w:rsidRPr="000C0169">
              <w:rPr>
                <w:rFonts w:ascii="Times New Roman" w:eastAsia="標楷體" w:hAnsi="Times New Roman" w:hint="eastAsia"/>
                <w:szCs w:val="24"/>
              </w:rPr>
              <w:t>實體教育展參展宣傳：因本年度人員異動頻繁，尚無人力赴外參展，藉由正修科大執行教育部新型專班海外基地計畫於菲律賓馬尼拉、怡朗教育展</w:t>
            </w:r>
            <w:r w:rsidRPr="000C0169">
              <w:rPr>
                <w:rFonts w:ascii="Times New Roman" w:eastAsia="標楷體" w:hAnsi="Times New Roman" w:hint="eastAsia"/>
                <w:szCs w:val="24"/>
              </w:rPr>
              <w:t>(10</w:t>
            </w:r>
            <w:r w:rsidRPr="000C0169">
              <w:rPr>
                <w:rFonts w:ascii="Times New Roman" w:eastAsia="標楷體" w:hAnsi="Times New Roman" w:hint="eastAsia"/>
                <w:szCs w:val="24"/>
              </w:rPr>
              <w:t>月</w:t>
            </w:r>
            <w:r w:rsidRPr="000C0169">
              <w:rPr>
                <w:rFonts w:ascii="Times New Roman" w:eastAsia="標楷體" w:hAnsi="Times New Roman" w:hint="eastAsia"/>
                <w:szCs w:val="24"/>
              </w:rPr>
              <w:t>23</w:t>
            </w:r>
            <w:r w:rsidRPr="000C0169">
              <w:rPr>
                <w:rFonts w:ascii="Times New Roman" w:eastAsia="標楷體" w:hAnsi="Times New Roman" w:hint="eastAsia"/>
                <w:szCs w:val="24"/>
              </w:rPr>
              <w:t>日至</w:t>
            </w:r>
            <w:r w:rsidRPr="000C0169">
              <w:rPr>
                <w:rFonts w:ascii="Times New Roman" w:eastAsia="標楷體" w:hAnsi="Times New Roman" w:hint="eastAsia"/>
                <w:szCs w:val="24"/>
              </w:rPr>
              <w:t>29</w:t>
            </w:r>
            <w:r w:rsidRPr="000C0169">
              <w:rPr>
                <w:rFonts w:ascii="Times New Roman" w:eastAsia="標楷體" w:hAnsi="Times New Roman" w:hint="eastAsia"/>
                <w:szCs w:val="24"/>
              </w:rPr>
              <w:t>日</w:t>
            </w:r>
            <w:r w:rsidRPr="000C0169">
              <w:rPr>
                <w:rFonts w:ascii="Times New Roman" w:eastAsia="標楷體" w:hAnsi="Times New Roman" w:hint="eastAsia"/>
                <w:szCs w:val="24"/>
              </w:rPr>
              <w:t>)</w:t>
            </w:r>
            <w:r w:rsidRPr="000C0169">
              <w:rPr>
                <w:rFonts w:ascii="Times New Roman" w:eastAsia="標楷體" w:hAnsi="Times New Roman" w:hint="eastAsia"/>
                <w:szCs w:val="24"/>
              </w:rPr>
              <w:t>及臺印國際產業人才高峰會暨教育展</w:t>
            </w:r>
            <w:r w:rsidRPr="000C0169">
              <w:rPr>
                <w:rFonts w:ascii="Times New Roman" w:eastAsia="標楷體" w:hAnsi="Times New Roman" w:hint="eastAsia"/>
                <w:szCs w:val="24"/>
              </w:rPr>
              <w:t>(11</w:t>
            </w:r>
            <w:r w:rsidRPr="000C0169">
              <w:rPr>
                <w:rFonts w:ascii="Times New Roman" w:eastAsia="標楷體" w:hAnsi="Times New Roman" w:hint="eastAsia"/>
                <w:szCs w:val="24"/>
              </w:rPr>
              <w:t>月</w:t>
            </w:r>
            <w:r w:rsidRPr="000C0169">
              <w:rPr>
                <w:rFonts w:ascii="Times New Roman" w:eastAsia="標楷體" w:hAnsi="Times New Roman" w:hint="eastAsia"/>
                <w:szCs w:val="24"/>
              </w:rPr>
              <w:t>2</w:t>
            </w:r>
            <w:r w:rsidRPr="000C0169">
              <w:rPr>
                <w:rFonts w:ascii="Times New Roman" w:eastAsia="標楷體" w:hAnsi="Times New Roman" w:hint="eastAsia"/>
                <w:szCs w:val="24"/>
              </w:rPr>
              <w:t>日至</w:t>
            </w:r>
            <w:r w:rsidRPr="000C0169">
              <w:rPr>
                <w:rFonts w:ascii="Times New Roman" w:eastAsia="標楷體" w:hAnsi="Times New Roman" w:hint="eastAsia"/>
                <w:szCs w:val="24"/>
              </w:rPr>
              <w:t>8</w:t>
            </w:r>
            <w:r w:rsidRPr="000C0169">
              <w:rPr>
                <w:rFonts w:ascii="Times New Roman" w:eastAsia="標楷體" w:hAnsi="Times New Roman" w:hint="eastAsia"/>
                <w:szCs w:val="24"/>
              </w:rPr>
              <w:t>日</w:t>
            </w:r>
            <w:r w:rsidRPr="000C0169">
              <w:rPr>
                <w:rFonts w:ascii="Times New Roman" w:eastAsia="標楷體" w:hAnsi="Times New Roman" w:hint="eastAsia"/>
                <w:szCs w:val="24"/>
              </w:rPr>
              <w:t>)</w:t>
            </w:r>
            <w:r w:rsidRPr="000C0169">
              <w:rPr>
                <w:rFonts w:ascii="Times New Roman" w:eastAsia="標楷體" w:hAnsi="Times New Roman" w:hint="eastAsia"/>
                <w:szCs w:val="24"/>
              </w:rPr>
              <w:t>，由本校提供海報、文宣等，請其協助宣傳，另於</w:t>
            </w:r>
            <w:r w:rsidRPr="000C0169">
              <w:rPr>
                <w:rFonts w:ascii="Times New Roman" w:eastAsia="標楷體" w:hAnsi="Times New Roman" w:hint="eastAsia"/>
                <w:szCs w:val="24"/>
              </w:rPr>
              <w:t>10</w:t>
            </w:r>
            <w:r w:rsidRPr="000C0169">
              <w:rPr>
                <w:rFonts w:ascii="Times New Roman" w:eastAsia="標楷體" w:hAnsi="Times New Roman" w:hint="eastAsia"/>
                <w:szCs w:val="24"/>
              </w:rPr>
              <w:t>月</w:t>
            </w:r>
            <w:r w:rsidRPr="000C0169">
              <w:rPr>
                <w:rFonts w:ascii="Times New Roman" w:eastAsia="標楷體" w:hAnsi="Times New Roman" w:hint="eastAsia"/>
                <w:szCs w:val="24"/>
              </w:rPr>
              <w:t>25</w:t>
            </w:r>
            <w:r w:rsidRPr="000C0169">
              <w:rPr>
                <w:rFonts w:ascii="Times New Roman" w:eastAsia="標楷體" w:hAnsi="Times New Roman" w:hint="eastAsia"/>
                <w:szCs w:val="24"/>
              </w:rPr>
              <w:t>日接待印尼穆罕默迪亞高中校長參訪團，</w:t>
            </w:r>
            <w:r w:rsidRPr="000C0169">
              <w:rPr>
                <w:rFonts w:ascii="Times New Roman" w:eastAsia="標楷體" w:hAnsi="Times New Roman" w:hint="eastAsia"/>
                <w:szCs w:val="24"/>
              </w:rPr>
              <w:t>12</w:t>
            </w:r>
            <w:r w:rsidRPr="000C0169">
              <w:rPr>
                <w:rFonts w:ascii="Times New Roman" w:eastAsia="標楷體" w:hAnsi="Times New Roman" w:hint="eastAsia"/>
                <w:szCs w:val="24"/>
              </w:rPr>
              <w:t>月</w:t>
            </w:r>
            <w:r w:rsidRPr="000C0169">
              <w:rPr>
                <w:rFonts w:ascii="Times New Roman" w:eastAsia="標楷體" w:hAnsi="Times New Roman" w:hint="eastAsia"/>
                <w:szCs w:val="24"/>
              </w:rPr>
              <w:t>26</w:t>
            </w:r>
            <w:r w:rsidRPr="000C0169">
              <w:rPr>
                <w:rFonts w:ascii="Times New Roman" w:eastAsia="標楷體" w:hAnsi="Times New Roman" w:hint="eastAsia"/>
                <w:szCs w:val="24"/>
              </w:rPr>
              <w:t>日接待臺灣語學中心日本高中生參訪團，引導其深入了解學校環境及資源，強化招生宣傳。</w:t>
            </w:r>
          </w:p>
          <w:p w14:paraId="6190EED7" w14:textId="77777777" w:rsidR="004419AE" w:rsidRPr="000C0169" w:rsidRDefault="004419AE" w:rsidP="004419AE">
            <w:pPr>
              <w:pStyle w:val="af7"/>
              <w:numPr>
                <w:ilvl w:val="0"/>
                <w:numId w:val="59"/>
              </w:numPr>
              <w:spacing w:line="320" w:lineRule="atLeast"/>
              <w:ind w:leftChars="0" w:left="1388" w:rightChars="42" w:right="101" w:hanging="567"/>
              <w:rPr>
                <w:rFonts w:ascii="Times New Roman" w:eastAsia="標楷體" w:hAnsi="Times New Roman"/>
                <w:szCs w:val="24"/>
              </w:rPr>
            </w:pPr>
            <w:r w:rsidRPr="000C0169">
              <w:rPr>
                <w:rFonts w:ascii="Times New Roman" w:eastAsia="標楷體" w:hAnsi="Times New Roman" w:hint="eastAsia"/>
                <w:szCs w:val="24"/>
              </w:rPr>
              <w:t>優化外籍學生招生試務：新生入學人數</w:t>
            </w:r>
            <w:r w:rsidRPr="000C0169">
              <w:rPr>
                <w:rFonts w:ascii="Times New Roman" w:eastAsia="標楷體" w:hAnsi="Times New Roman" w:hint="eastAsia"/>
                <w:szCs w:val="24"/>
              </w:rPr>
              <w:t>112</w:t>
            </w:r>
            <w:r w:rsidRPr="000C0169">
              <w:rPr>
                <w:rFonts w:ascii="Times New Roman" w:eastAsia="標楷體" w:hAnsi="Times New Roman" w:hint="eastAsia"/>
                <w:szCs w:val="24"/>
              </w:rPr>
              <w:t>學年度第</w:t>
            </w:r>
            <w:r w:rsidRPr="000C0169">
              <w:rPr>
                <w:rFonts w:ascii="Times New Roman" w:eastAsia="標楷體" w:hAnsi="Times New Roman" w:hint="eastAsia"/>
                <w:szCs w:val="24"/>
              </w:rPr>
              <w:t>2</w:t>
            </w:r>
            <w:r w:rsidRPr="000C0169">
              <w:rPr>
                <w:rFonts w:ascii="Times New Roman" w:eastAsia="標楷體" w:hAnsi="Times New Roman" w:hint="eastAsia"/>
                <w:szCs w:val="24"/>
              </w:rPr>
              <w:t>學期</w:t>
            </w:r>
            <w:r w:rsidRPr="000C0169">
              <w:rPr>
                <w:rFonts w:ascii="Times New Roman" w:eastAsia="標楷體" w:hAnsi="Times New Roman" w:hint="eastAsia"/>
                <w:szCs w:val="24"/>
              </w:rPr>
              <w:t>27</w:t>
            </w:r>
            <w:r w:rsidRPr="000C0169">
              <w:rPr>
                <w:rFonts w:ascii="Times New Roman" w:eastAsia="標楷體" w:hAnsi="Times New Roman" w:hint="eastAsia"/>
                <w:szCs w:val="24"/>
              </w:rPr>
              <w:t>人、</w:t>
            </w:r>
            <w:r w:rsidRPr="000C0169">
              <w:rPr>
                <w:rFonts w:ascii="Times New Roman" w:eastAsia="標楷體" w:hAnsi="Times New Roman" w:hint="eastAsia"/>
                <w:szCs w:val="24"/>
              </w:rPr>
              <w:t>113</w:t>
            </w:r>
            <w:r w:rsidRPr="000C0169">
              <w:rPr>
                <w:rFonts w:ascii="Times New Roman" w:eastAsia="標楷體" w:hAnsi="Times New Roman" w:hint="eastAsia"/>
                <w:szCs w:val="24"/>
              </w:rPr>
              <w:t>學年度第</w:t>
            </w:r>
            <w:r w:rsidRPr="000C0169">
              <w:rPr>
                <w:rFonts w:ascii="Times New Roman" w:eastAsia="標楷體" w:hAnsi="Times New Roman" w:hint="eastAsia"/>
                <w:szCs w:val="24"/>
              </w:rPr>
              <w:t>1</w:t>
            </w:r>
            <w:r w:rsidRPr="000C0169">
              <w:rPr>
                <w:rFonts w:ascii="Times New Roman" w:eastAsia="標楷體" w:hAnsi="Times New Roman" w:hint="eastAsia"/>
                <w:szCs w:val="24"/>
              </w:rPr>
              <w:t>學期</w:t>
            </w:r>
            <w:r w:rsidRPr="000C0169">
              <w:rPr>
                <w:rFonts w:ascii="Times New Roman" w:eastAsia="標楷體" w:hAnsi="Times New Roman" w:hint="eastAsia"/>
                <w:szCs w:val="24"/>
              </w:rPr>
              <w:t>124</w:t>
            </w:r>
            <w:r w:rsidRPr="000C0169">
              <w:rPr>
                <w:rFonts w:ascii="Times New Roman" w:eastAsia="標楷體" w:hAnsi="Times New Roman" w:hint="eastAsia"/>
                <w:szCs w:val="24"/>
              </w:rPr>
              <w:t>人。</w:t>
            </w:r>
          </w:p>
          <w:p w14:paraId="10278E8B" w14:textId="25D5CDD8" w:rsidR="004419AE" w:rsidRPr="000C0169" w:rsidRDefault="004419AE" w:rsidP="004419AE">
            <w:pPr>
              <w:pStyle w:val="af7"/>
              <w:numPr>
                <w:ilvl w:val="0"/>
                <w:numId w:val="59"/>
              </w:numPr>
              <w:spacing w:line="320" w:lineRule="atLeast"/>
              <w:ind w:leftChars="0" w:left="1388" w:rightChars="42" w:right="101" w:hanging="567"/>
              <w:rPr>
                <w:rFonts w:ascii="Times New Roman" w:eastAsia="標楷體" w:hAnsi="Times New Roman"/>
                <w:szCs w:val="24"/>
              </w:rPr>
            </w:pPr>
            <w:r w:rsidRPr="000C0169">
              <w:rPr>
                <w:rFonts w:ascii="Times New Roman" w:eastAsia="標楷體" w:hAnsi="Times New Roman" w:hint="eastAsia"/>
                <w:szCs w:val="24"/>
              </w:rPr>
              <w:t>推展外籍學生獎助措施：提撥教育部高等教育深耕計畫補助款支應外籍學生獎學金，提高受獎比例，並減免學生學雜費，減輕外籍學生留學期間之經濟負荷，協助學生安心就學。</w:t>
            </w:r>
            <w:r w:rsidRPr="000C0169">
              <w:rPr>
                <w:rFonts w:ascii="Times New Roman" w:eastAsia="標楷體" w:hAnsi="Times New Roman" w:hint="eastAsia"/>
                <w:szCs w:val="24"/>
              </w:rPr>
              <w:t>112</w:t>
            </w:r>
            <w:r w:rsidRPr="000C0169">
              <w:rPr>
                <w:rFonts w:ascii="Times New Roman" w:eastAsia="標楷體" w:hAnsi="Times New Roman" w:hint="eastAsia"/>
                <w:szCs w:val="24"/>
              </w:rPr>
              <w:t>學年度第</w:t>
            </w:r>
            <w:r w:rsidRPr="000C0169">
              <w:rPr>
                <w:rFonts w:ascii="Times New Roman" w:eastAsia="標楷體" w:hAnsi="Times New Roman" w:hint="eastAsia"/>
                <w:szCs w:val="24"/>
              </w:rPr>
              <w:t>2</w:t>
            </w:r>
            <w:r w:rsidRPr="000C0169">
              <w:rPr>
                <w:rFonts w:ascii="Times New Roman" w:eastAsia="標楷體" w:hAnsi="Times New Roman" w:hint="eastAsia"/>
                <w:szCs w:val="24"/>
              </w:rPr>
              <w:t>學期計有</w:t>
            </w:r>
            <w:r w:rsidRPr="000C0169">
              <w:rPr>
                <w:rFonts w:ascii="Times New Roman" w:eastAsia="標楷體" w:hAnsi="Times New Roman" w:hint="eastAsia"/>
                <w:szCs w:val="24"/>
              </w:rPr>
              <w:t>314</w:t>
            </w:r>
            <w:r w:rsidRPr="000C0169">
              <w:rPr>
                <w:rFonts w:ascii="Times New Roman" w:eastAsia="標楷體" w:hAnsi="Times New Roman" w:hint="eastAsia"/>
                <w:szCs w:val="24"/>
              </w:rPr>
              <w:t>人獲減免，減免金額</w:t>
            </w:r>
            <w:r w:rsidRPr="000C0169">
              <w:rPr>
                <w:rFonts w:ascii="Times New Roman" w:eastAsia="標楷體" w:hAnsi="Times New Roman" w:hint="eastAsia"/>
                <w:szCs w:val="24"/>
              </w:rPr>
              <w:t>1,221</w:t>
            </w:r>
            <w:r w:rsidRPr="000C0169">
              <w:rPr>
                <w:rFonts w:ascii="Times New Roman" w:eastAsia="標楷體" w:hAnsi="Times New Roman" w:hint="eastAsia"/>
                <w:szCs w:val="24"/>
              </w:rPr>
              <w:t>萬</w:t>
            </w:r>
            <w:r w:rsidRPr="000C0169">
              <w:rPr>
                <w:rFonts w:ascii="Times New Roman" w:eastAsia="標楷體" w:hAnsi="Times New Roman" w:hint="eastAsia"/>
                <w:szCs w:val="24"/>
              </w:rPr>
              <w:t>4,054</w:t>
            </w:r>
            <w:r w:rsidRPr="000C0169">
              <w:rPr>
                <w:rFonts w:ascii="Times New Roman" w:eastAsia="標楷體" w:hAnsi="Times New Roman" w:hint="eastAsia"/>
                <w:szCs w:val="24"/>
              </w:rPr>
              <w:t>元，月津貼獲獎人數</w:t>
            </w:r>
            <w:r w:rsidRPr="000C0169">
              <w:rPr>
                <w:rFonts w:ascii="Times New Roman" w:eastAsia="標楷體" w:hAnsi="Times New Roman" w:hint="eastAsia"/>
                <w:szCs w:val="24"/>
              </w:rPr>
              <w:t>141</w:t>
            </w:r>
            <w:r w:rsidRPr="000C0169">
              <w:rPr>
                <w:rFonts w:ascii="Times New Roman" w:eastAsia="標楷體" w:hAnsi="Times New Roman" w:hint="eastAsia"/>
                <w:szCs w:val="24"/>
              </w:rPr>
              <w:t>人。</w:t>
            </w:r>
            <w:r w:rsidRPr="000C0169">
              <w:rPr>
                <w:rFonts w:ascii="Times New Roman" w:eastAsia="標楷體" w:hAnsi="Times New Roman" w:hint="eastAsia"/>
                <w:szCs w:val="24"/>
              </w:rPr>
              <w:t>113</w:t>
            </w:r>
            <w:r w:rsidRPr="000C0169">
              <w:rPr>
                <w:rFonts w:ascii="Times New Roman" w:eastAsia="標楷體" w:hAnsi="Times New Roman" w:hint="eastAsia"/>
                <w:szCs w:val="24"/>
              </w:rPr>
              <w:t>學年度第</w:t>
            </w:r>
            <w:r w:rsidRPr="000C0169">
              <w:rPr>
                <w:rFonts w:ascii="Times New Roman" w:eastAsia="標楷體" w:hAnsi="Times New Roman" w:hint="eastAsia"/>
                <w:szCs w:val="24"/>
              </w:rPr>
              <w:t>1</w:t>
            </w:r>
            <w:r w:rsidRPr="000C0169">
              <w:rPr>
                <w:rFonts w:ascii="Times New Roman" w:eastAsia="標楷體" w:hAnsi="Times New Roman" w:hint="eastAsia"/>
                <w:szCs w:val="24"/>
              </w:rPr>
              <w:t>學期計有</w:t>
            </w:r>
            <w:r w:rsidRPr="000C0169">
              <w:rPr>
                <w:rFonts w:ascii="Times New Roman" w:eastAsia="標楷體" w:hAnsi="Times New Roman" w:hint="eastAsia"/>
                <w:szCs w:val="24"/>
              </w:rPr>
              <w:t>324</w:t>
            </w:r>
            <w:r w:rsidRPr="000C0169">
              <w:rPr>
                <w:rFonts w:ascii="Times New Roman" w:eastAsia="標楷體" w:hAnsi="Times New Roman" w:hint="eastAsia"/>
                <w:szCs w:val="24"/>
              </w:rPr>
              <w:t>人獲減免，減免金額</w:t>
            </w:r>
            <w:r w:rsidRPr="000C0169">
              <w:rPr>
                <w:rFonts w:ascii="Times New Roman" w:eastAsia="標楷體" w:hAnsi="Times New Roman" w:hint="eastAsia"/>
                <w:szCs w:val="24"/>
              </w:rPr>
              <w:t>1,304</w:t>
            </w:r>
            <w:r w:rsidRPr="000C0169">
              <w:rPr>
                <w:rFonts w:ascii="Times New Roman" w:eastAsia="標楷體" w:hAnsi="Times New Roman" w:hint="eastAsia"/>
                <w:szCs w:val="24"/>
              </w:rPr>
              <w:t>萬</w:t>
            </w:r>
            <w:r w:rsidRPr="000C0169">
              <w:rPr>
                <w:rFonts w:ascii="Times New Roman" w:eastAsia="標楷體" w:hAnsi="Times New Roman" w:hint="eastAsia"/>
                <w:szCs w:val="24"/>
              </w:rPr>
              <w:t>8,492</w:t>
            </w:r>
            <w:r w:rsidRPr="000C0169">
              <w:rPr>
                <w:rFonts w:ascii="Times New Roman" w:eastAsia="標楷體" w:hAnsi="Times New Roman" w:hint="eastAsia"/>
                <w:szCs w:val="24"/>
              </w:rPr>
              <w:t>元，月津貼獲獎人數</w:t>
            </w:r>
            <w:r w:rsidRPr="000C0169">
              <w:rPr>
                <w:rFonts w:ascii="Times New Roman" w:eastAsia="標楷體" w:hAnsi="Times New Roman" w:hint="eastAsia"/>
                <w:szCs w:val="24"/>
              </w:rPr>
              <w:t>148</w:t>
            </w:r>
            <w:r w:rsidRPr="000C0169">
              <w:rPr>
                <w:rFonts w:ascii="Times New Roman" w:eastAsia="標楷體" w:hAnsi="Times New Roman" w:hint="eastAsia"/>
                <w:szCs w:val="24"/>
              </w:rPr>
              <w:t>人，</w:t>
            </w:r>
            <w:r w:rsidRPr="000C0169">
              <w:rPr>
                <w:rFonts w:ascii="Times New Roman" w:eastAsia="標楷體" w:hAnsi="Times New Roman" w:hint="eastAsia"/>
                <w:szCs w:val="24"/>
              </w:rPr>
              <w:t>113</w:t>
            </w:r>
            <w:r w:rsidRPr="000C0169">
              <w:rPr>
                <w:rFonts w:ascii="Times New Roman" w:eastAsia="標楷體" w:hAnsi="Times New Roman" w:hint="eastAsia"/>
                <w:szCs w:val="24"/>
              </w:rPr>
              <w:t>年度中興獎學金月津貼核發總額達</w:t>
            </w:r>
            <w:r w:rsidRPr="000C0169">
              <w:rPr>
                <w:rFonts w:ascii="Times New Roman" w:eastAsia="標楷體" w:hAnsi="Times New Roman" w:hint="eastAsia"/>
                <w:szCs w:val="24"/>
              </w:rPr>
              <w:t>1</w:t>
            </w:r>
            <w:r w:rsidR="00F947DD">
              <w:rPr>
                <w:rFonts w:ascii="Times New Roman" w:eastAsia="標楷體" w:hAnsi="Times New Roman"/>
                <w:szCs w:val="24"/>
              </w:rPr>
              <w:t>,</w:t>
            </w:r>
            <w:r w:rsidRPr="000C0169">
              <w:rPr>
                <w:rFonts w:ascii="Times New Roman" w:eastAsia="標楷體" w:hAnsi="Times New Roman" w:hint="eastAsia"/>
                <w:szCs w:val="24"/>
              </w:rPr>
              <w:t>152</w:t>
            </w:r>
            <w:r w:rsidRPr="000C0169">
              <w:rPr>
                <w:rFonts w:ascii="Times New Roman" w:eastAsia="標楷體" w:hAnsi="Times New Roman" w:hint="eastAsia"/>
                <w:szCs w:val="24"/>
              </w:rPr>
              <w:t>萬</w:t>
            </w:r>
            <w:r w:rsidRPr="000C0169">
              <w:rPr>
                <w:rFonts w:ascii="Times New Roman" w:eastAsia="標楷體" w:hAnsi="Times New Roman" w:hint="eastAsia"/>
                <w:szCs w:val="24"/>
              </w:rPr>
              <w:t>6</w:t>
            </w:r>
            <w:r w:rsidR="00F947DD">
              <w:rPr>
                <w:rFonts w:ascii="Times New Roman" w:eastAsia="標楷體" w:hAnsi="Times New Roman"/>
                <w:szCs w:val="24"/>
              </w:rPr>
              <w:t>,</w:t>
            </w:r>
            <w:r w:rsidRPr="000C0169">
              <w:rPr>
                <w:rFonts w:ascii="Times New Roman" w:eastAsia="標楷體" w:hAnsi="Times New Roman" w:hint="eastAsia"/>
                <w:szCs w:val="24"/>
              </w:rPr>
              <w:t>000</w:t>
            </w:r>
            <w:r w:rsidRPr="000C0169">
              <w:rPr>
                <w:rFonts w:ascii="Times New Roman" w:eastAsia="標楷體" w:hAnsi="Times New Roman" w:hint="eastAsia"/>
                <w:szCs w:val="24"/>
              </w:rPr>
              <w:t>元。</w:t>
            </w:r>
          </w:p>
          <w:p w14:paraId="58941534" w14:textId="77777777" w:rsidR="004419AE" w:rsidRPr="000C0169" w:rsidRDefault="004419AE" w:rsidP="004419AE">
            <w:pPr>
              <w:pStyle w:val="af7"/>
              <w:numPr>
                <w:ilvl w:val="0"/>
                <w:numId w:val="59"/>
              </w:numPr>
              <w:spacing w:line="320" w:lineRule="atLeast"/>
              <w:ind w:leftChars="0" w:left="1388" w:rightChars="42" w:right="101" w:hanging="567"/>
              <w:rPr>
                <w:rFonts w:ascii="Times New Roman" w:eastAsia="標楷體" w:hAnsi="Times New Roman"/>
                <w:szCs w:val="24"/>
              </w:rPr>
            </w:pPr>
            <w:r w:rsidRPr="000C0169">
              <w:rPr>
                <w:rFonts w:ascii="Times New Roman" w:eastAsia="標楷體" w:hAnsi="Times New Roman" w:hint="eastAsia"/>
                <w:szCs w:val="24"/>
              </w:rPr>
              <w:t>提升學生多元文化理解及認知：結合學生社團舉辦課外活動，舉辦國際跨文化活動及境外學位交流活動</w:t>
            </w:r>
            <w:r w:rsidRPr="000C0169">
              <w:rPr>
                <w:rFonts w:ascii="Times New Roman" w:eastAsia="標楷體" w:hAnsi="Times New Roman" w:hint="eastAsia"/>
                <w:szCs w:val="24"/>
              </w:rPr>
              <w:t>21</w:t>
            </w:r>
            <w:r w:rsidRPr="000C0169">
              <w:rPr>
                <w:rFonts w:ascii="Times New Roman" w:eastAsia="標楷體" w:hAnsi="Times New Roman" w:hint="eastAsia"/>
                <w:szCs w:val="24"/>
              </w:rPr>
              <w:t>場，使文化交流更加頻繁及自然。</w:t>
            </w:r>
          </w:p>
          <w:p w14:paraId="43FE5A43" w14:textId="77777777" w:rsidR="004419AE" w:rsidRPr="000C0169" w:rsidRDefault="004419AE" w:rsidP="004419AE">
            <w:pPr>
              <w:pStyle w:val="af7"/>
              <w:numPr>
                <w:ilvl w:val="0"/>
                <w:numId w:val="59"/>
              </w:numPr>
              <w:spacing w:line="320" w:lineRule="atLeast"/>
              <w:ind w:leftChars="0" w:left="1388" w:rightChars="42" w:right="101" w:hanging="567"/>
              <w:rPr>
                <w:rFonts w:ascii="Times New Roman" w:eastAsia="標楷體" w:hAnsi="Times New Roman"/>
                <w:szCs w:val="24"/>
              </w:rPr>
            </w:pPr>
            <w:r w:rsidRPr="000C0169">
              <w:rPr>
                <w:rFonts w:ascii="Times New Roman" w:eastAsia="標楷體" w:hAnsi="Times New Roman" w:hint="eastAsia"/>
                <w:szCs w:val="24"/>
              </w:rPr>
              <w:t>協助申請外籍學生個人型獎助學金計畫：協助學業成績表現優異之外籍學生申請教育部臺灣獎學金、中研院獎學金等外部獎學金，</w:t>
            </w:r>
            <w:r w:rsidRPr="000C0169">
              <w:rPr>
                <w:rFonts w:ascii="Times New Roman" w:eastAsia="標楷體" w:hAnsi="Times New Roman" w:hint="eastAsia"/>
                <w:szCs w:val="24"/>
              </w:rPr>
              <w:t>112</w:t>
            </w:r>
            <w:r w:rsidRPr="000C0169">
              <w:rPr>
                <w:rFonts w:ascii="Times New Roman" w:eastAsia="標楷體" w:hAnsi="Times New Roman" w:hint="eastAsia"/>
                <w:szCs w:val="24"/>
              </w:rPr>
              <w:t>學年度第</w:t>
            </w:r>
            <w:r w:rsidRPr="000C0169">
              <w:rPr>
                <w:rFonts w:ascii="Times New Roman" w:eastAsia="標楷體" w:hAnsi="Times New Roman" w:hint="eastAsia"/>
                <w:szCs w:val="24"/>
              </w:rPr>
              <w:t>2</w:t>
            </w:r>
            <w:r w:rsidRPr="000C0169">
              <w:rPr>
                <w:rFonts w:ascii="Times New Roman" w:eastAsia="標楷體" w:hAnsi="Times New Roman" w:hint="eastAsia"/>
                <w:szCs w:val="24"/>
              </w:rPr>
              <w:t>學期共</w:t>
            </w:r>
            <w:r w:rsidRPr="000C0169">
              <w:rPr>
                <w:rFonts w:ascii="Times New Roman" w:eastAsia="標楷體" w:hAnsi="Times New Roman" w:hint="eastAsia"/>
                <w:szCs w:val="24"/>
              </w:rPr>
              <w:t>87</w:t>
            </w:r>
            <w:r w:rsidRPr="000C0169">
              <w:rPr>
                <w:rFonts w:ascii="Times New Roman" w:eastAsia="標楷體" w:hAnsi="Times New Roman" w:hint="eastAsia"/>
                <w:szCs w:val="24"/>
              </w:rPr>
              <w:t>名獲獎及</w:t>
            </w:r>
            <w:r w:rsidRPr="000C0169">
              <w:rPr>
                <w:rFonts w:ascii="Times New Roman" w:eastAsia="標楷體" w:hAnsi="Times New Roman" w:hint="eastAsia"/>
                <w:szCs w:val="24"/>
              </w:rPr>
              <w:t>113</w:t>
            </w:r>
            <w:r w:rsidRPr="000C0169">
              <w:rPr>
                <w:rFonts w:ascii="Times New Roman" w:eastAsia="標楷體" w:hAnsi="Times New Roman" w:hint="eastAsia"/>
                <w:szCs w:val="24"/>
              </w:rPr>
              <w:t>學年度第</w:t>
            </w:r>
            <w:r w:rsidRPr="000C0169">
              <w:rPr>
                <w:rFonts w:ascii="Times New Roman" w:eastAsia="標楷體" w:hAnsi="Times New Roman" w:hint="eastAsia"/>
                <w:szCs w:val="24"/>
              </w:rPr>
              <w:t>1</w:t>
            </w:r>
            <w:r w:rsidRPr="000C0169">
              <w:rPr>
                <w:rFonts w:ascii="Times New Roman" w:eastAsia="標楷體" w:hAnsi="Times New Roman" w:hint="eastAsia"/>
                <w:szCs w:val="24"/>
              </w:rPr>
              <w:t>學期共</w:t>
            </w:r>
            <w:r w:rsidRPr="000C0169">
              <w:rPr>
                <w:rFonts w:ascii="Times New Roman" w:eastAsia="標楷體" w:hAnsi="Times New Roman" w:hint="eastAsia"/>
                <w:szCs w:val="24"/>
              </w:rPr>
              <w:t>100</w:t>
            </w:r>
            <w:r w:rsidRPr="000C0169">
              <w:rPr>
                <w:rFonts w:ascii="Times New Roman" w:eastAsia="標楷體" w:hAnsi="Times New Roman" w:hint="eastAsia"/>
                <w:szCs w:val="24"/>
              </w:rPr>
              <w:t>名獲獎</w:t>
            </w:r>
            <w:r w:rsidRPr="000C0169">
              <w:rPr>
                <w:rFonts w:ascii="Times New Roman" w:eastAsia="標楷體" w:hAnsi="Times New Roman"/>
                <w:szCs w:val="24"/>
              </w:rPr>
              <w:t>。</w:t>
            </w:r>
          </w:p>
          <w:p w14:paraId="0FD9852C"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szCs w:val="24"/>
              </w:rPr>
            </w:pPr>
            <w:r w:rsidRPr="00C3226B">
              <w:rPr>
                <w:rFonts w:ascii="Times New Roman" w:eastAsia="標楷體" w:hAnsi="Times New Roman"/>
                <w:b/>
                <w:szCs w:val="24"/>
              </w:rPr>
              <w:t>建構友善之國際化教育環境</w:t>
            </w:r>
          </w:p>
          <w:p w14:paraId="26D6B1BE" w14:textId="13F3D385" w:rsidR="004419AE" w:rsidRPr="000C0169" w:rsidRDefault="004419AE" w:rsidP="004419AE">
            <w:pPr>
              <w:pStyle w:val="af7"/>
              <w:numPr>
                <w:ilvl w:val="0"/>
                <w:numId w:val="60"/>
              </w:numPr>
              <w:spacing w:line="320" w:lineRule="atLeast"/>
              <w:ind w:leftChars="0" w:left="1388" w:rightChars="42" w:right="101" w:hanging="567"/>
              <w:rPr>
                <w:rFonts w:ascii="Times New Roman" w:eastAsia="標楷體" w:hAnsi="Times New Roman"/>
                <w:kern w:val="0"/>
                <w:szCs w:val="24"/>
              </w:rPr>
            </w:pPr>
            <w:r w:rsidRPr="000C0169">
              <w:rPr>
                <w:rFonts w:ascii="Times New Roman" w:eastAsia="標楷體" w:hAnsi="Times New Roman" w:hint="eastAsia"/>
                <w:kern w:val="0"/>
                <w:szCs w:val="24"/>
              </w:rPr>
              <w:t>實施外籍學生課程問卷調查：</w:t>
            </w:r>
            <w:r w:rsidRPr="000C0169">
              <w:rPr>
                <w:rFonts w:ascii="Times New Roman" w:eastAsia="標楷體" w:hAnsi="Times New Roman" w:hint="eastAsia"/>
                <w:kern w:val="0"/>
                <w:szCs w:val="24"/>
              </w:rPr>
              <w:t>113</w:t>
            </w:r>
            <w:r w:rsidRPr="000C0169">
              <w:rPr>
                <w:rFonts w:ascii="Times New Roman" w:eastAsia="標楷體" w:hAnsi="Times New Roman" w:hint="eastAsia"/>
                <w:kern w:val="0"/>
                <w:szCs w:val="24"/>
              </w:rPr>
              <w:t>年度外籍學位生在台求學狀況之調查問卷填答時間為</w:t>
            </w:r>
            <w:r w:rsidRPr="000C0169">
              <w:rPr>
                <w:rFonts w:ascii="Times New Roman" w:eastAsia="標楷體" w:hAnsi="Times New Roman" w:hint="eastAsia"/>
                <w:kern w:val="0"/>
                <w:szCs w:val="24"/>
              </w:rPr>
              <w:t>9</w:t>
            </w:r>
            <w:r w:rsidRPr="000C0169">
              <w:rPr>
                <w:rFonts w:ascii="Times New Roman" w:eastAsia="標楷體" w:hAnsi="Times New Roman" w:hint="eastAsia"/>
                <w:kern w:val="0"/>
                <w:szCs w:val="24"/>
              </w:rPr>
              <w:t>月</w:t>
            </w:r>
            <w:r w:rsidRPr="000C0169">
              <w:rPr>
                <w:rFonts w:ascii="Times New Roman" w:eastAsia="標楷體" w:hAnsi="Times New Roman" w:hint="eastAsia"/>
                <w:kern w:val="0"/>
                <w:szCs w:val="24"/>
              </w:rPr>
              <w:t>5</w:t>
            </w:r>
            <w:r w:rsidRPr="000C0169">
              <w:rPr>
                <w:rFonts w:ascii="Times New Roman" w:eastAsia="標楷體" w:hAnsi="Times New Roman" w:hint="eastAsia"/>
                <w:kern w:val="0"/>
                <w:szCs w:val="24"/>
              </w:rPr>
              <w:t>日至</w:t>
            </w:r>
            <w:r w:rsidRPr="000C0169">
              <w:rPr>
                <w:rFonts w:ascii="Times New Roman" w:eastAsia="標楷體" w:hAnsi="Times New Roman" w:hint="eastAsia"/>
                <w:kern w:val="0"/>
                <w:szCs w:val="24"/>
              </w:rPr>
              <w:t>9</w:t>
            </w:r>
            <w:r w:rsidRPr="000C0169">
              <w:rPr>
                <w:rFonts w:ascii="Times New Roman" w:eastAsia="標楷體" w:hAnsi="Times New Roman" w:hint="eastAsia"/>
                <w:kern w:val="0"/>
                <w:szCs w:val="24"/>
              </w:rPr>
              <w:t>月</w:t>
            </w:r>
            <w:r w:rsidRPr="000C0169">
              <w:rPr>
                <w:rFonts w:ascii="Times New Roman" w:eastAsia="標楷體" w:hAnsi="Times New Roman" w:hint="eastAsia"/>
                <w:kern w:val="0"/>
                <w:szCs w:val="24"/>
              </w:rPr>
              <w:t>20</w:t>
            </w:r>
            <w:r w:rsidRPr="000C0169">
              <w:rPr>
                <w:rFonts w:ascii="Times New Roman" w:eastAsia="標楷體" w:hAnsi="Times New Roman" w:hint="eastAsia"/>
                <w:kern w:val="0"/>
                <w:szCs w:val="24"/>
              </w:rPr>
              <w:t>日，應填答總人數共</w:t>
            </w:r>
            <w:r w:rsidRPr="000C0169">
              <w:rPr>
                <w:rFonts w:ascii="Times New Roman" w:eastAsia="標楷體" w:hAnsi="Times New Roman" w:hint="eastAsia"/>
                <w:kern w:val="0"/>
                <w:szCs w:val="24"/>
              </w:rPr>
              <w:t>474</w:t>
            </w:r>
            <w:r w:rsidRPr="000C0169">
              <w:rPr>
                <w:rFonts w:ascii="Times New Roman" w:eastAsia="標楷體" w:hAnsi="Times New Roman" w:hint="eastAsia"/>
                <w:kern w:val="0"/>
                <w:szCs w:val="24"/>
              </w:rPr>
              <w:t>人</w:t>
            </w:r>
            <w:r w:rsidRPr="000C0169">
              <w:rPr>
                <w:rFonts w:ascii="Times New Roman" w:eastAsia="標楷體" w:hAnsi="Times New Roman" w:hint="eastAsia"/>
                <w:kern w:val="0"/>
                <w:szCs w:val="24"/>
              </w:rPr>
              <w:t xml:space="preserve"> (</w:t>
            </w:r>
            <w:r w:rsidRPr="000C0169">
              <w:rPr>
                <w:rFonts w:ascii="Times New Roman" w:eastAsia="標楷體" w:hAnsi="Times New Roman" w:hint="eastAsia"/>
                <w:kern w:val="0"/>
                <w:szCs w:val="24"/>
              </w:rPr>
              <w:t>學士生</w:t>
            </w:r>
            <w:r w:rsidRPr="000C0169">
              <w:rPr>
                <w:rFonts w:ascii="Times New Roman" w:eastAsia="標楷體" w:hAnsi="Times New Roman" w:hint="eastAsia"/>
                <w:kern w:val="0"/>
                <w:szCs w:val="24"/>
              </w:rPr>
              <w:t>128</w:t>
            </w:r>
            <w:r w:rsidRPr="000C0169">
              <w:rPr>
                <w:rFonts w:ascii="Times New Roman" w:eastAsia="標楷體" w:hAnsi="Times New Roman" w:hint="eastAsia"/>
                <w:kern w:val="0"/>
                <w:szCs w:val="24"/>
              </w:rPr>
              <w:t>人；碩士生</w:t>
            </w:r>
            <w:r w:rsidRPr="000C0169">
              <w:rPr>
                <w:rFonts w:ascii="Times New Roman" w:eastAsia="標楷體" w:hAnsi="Times New Roman" w:hint="eastAsia"/>
                <w:kern w:val="0"/>
                <w:szCs w:val="24"/>
              </w:rPr>
              <w:t>169</w:t>
            </w:r>
            <w:r w:rsidRPr="000C0169">
              <w:rPr>
                <w:rFonts w:ascii="Times New Roman" w:eastAsia="標楷體" w:hAnsi="Times New Roman" w:hint="eastAsia"/>
                <w:kern w:val="0"/>
                <w:szCs w:val="24"/>
              </w:rPr>
              <w:t>人；博士生</w:t>
            </w:r>
            <w:r w:rsidRPr="000C0169">
              <w:rPr>
                <w:rFonts w:ascii="Times New Roman" w:eastAsia="標楷體" w:hAnsi="Times New Roman" w:hint="eastAsia"/>
                <w:kern w:val="0"/>
                <w:szCs w:val="24"/>
              </w:rPr>
              <w:t>177</w:t>
            </w:r>
            <w:r w:rsidRPr="000C0169">
              <w:rPr>
                <w:rFonts w:ascii="Times New Roman" w:eastAsia="標楷體" w:hAnsi="Times New Roman" w:hint="eastAsia"/>
                <w:kern w:val="0"/>
                <w:szCs w:val="24"/>
              </w:rPr>
              <w:t>人</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，惟因甫開學致學生難以填答，實際填答總人數為</w:t>
            </w:r>
            <w:r w:rsidRPr="000C0169">
              <w:rPr>
                <w:rFonts w:ascii="Times New Roman" w:eastAsia="標楷體" w:hAnsi="Times New Roman" w:hint="eastAsia"/>
                <w:kern w:val="0"/>
                <w:szCs w:val="24"/>
              </w:rPr>
              <w:t>85</w:t>
            </w:r>
            <w:r w:rsidRPr="000C0169">
              <w:rPr>
                <w:rFonts w:ascii="Times New Roman" w:eastAsia="標楷體" w:hAnsi="Times New Roman" w:hint="eastAsia"/>
                <w:kern w:val="0"/>
                <w:szCs w:val="24"/>
              </w:rPr>
              <w:t>人</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學士生</w:t>
            </w:r>
            <w:r w:rsidRPr="000C0169">
              <w:rPr>
                <w:rFonts w:ascii="Times New Roman" w:eastAsia="標楷體" w:hAnsi="Times New Roman" w:hint="eastAsia"/>
                <w:kern w:val="0"/>
                <w:szCs w:val="24"/>
              </w:rPr>
              <w:t>19</w:t>
            </w:r>
            <w:r w:rsidRPr="000C0169">
              <w:rPr>
                <w:rFonts w:ascii="Times New Roman" w:eastAsia="標楷體" w:hAnsi="Times New Roman" w:hint="eastAsia"/>
                <w:kern w:val="0"/>
                <w:szCs w:val="24"/>
              </w:rPr>
              <w:t>人；碩士生</w:t>
            </w:r>
            <w:r w:rsidRPr="000C0169">
              <w:rPr>
                <w:rFonts w:ascii="Times New Roman" w:eastAsia="標楷體" w:hAnsi="Times New Roman" w:hint="eastAsia"/>
                <w:kern w:val="0"/>
                <w:szCs w:val="24"/>
              </w:rPr>
              <w:t xml:space="preserve"> 31</w:t>
            </w:r>
            <w:r w:rsidRPr="000C0169">
              <w:rPr>
                <w:rFonts w:ascii="Times New Roman" w:eastAsia="標楷體" w:hAnsi="Times New Roman" w:hint="eastAsia"/>
                <w:kern w:val="0"/>
                <w:szCs w:val="24"/>
              </w:rPr>
              <w:t>人；博士生</w:t>
            </w:r>
            <w:r w:rsidRPr="000C0169">
              <w:rPr>
                <w:rFonts w:ascii="Times New Roman" w:eastAsia="標楷體" w:hAnsi="Times New Roman" w:hint="eastAsia"/>
                <w:kern w:val="0"/>
                <w:szCs w:val="24"/>
              </w:rPr>
              <w:t>35</w:t>
            </w:r>
            <w:r w:rsidRPr="000C0169">
              <w:rPr>
                <w:rFonts w:ascii="Times New Roman" w:eastAsia="標楷體" w:hAnsi="Times New Roman" w:hint="eastAsia"/>
                <w:kern w:val="0"/>
                <w:szCs w:val="24"/>
              </w:rPr>
              <w:t>人</w:t>
            </w:r>
            <w:r w:rsidRPr="000C0169">
              <w:rPr>
                <w:rFonts w:ascii="Times New Roman" w:eastAsia="標楷體" w:hAnsi="Times New Roman" w:hint="eastAsia"/>
                <w:kern w:val="0"/>
                <w:szCs w:val="24"/>
              </w:rPr>
              <w:t xml:space="preserve">) </w:t>
            </w:r>
            <w:r w:rsidRPr="000C0169">
              <w:rPr>
                <w:rFonts w:ascii="Times New Roman" w:eastAsia="標楷體" w:hAnsi="Times New Roman" w:hint="eastAsia"/>
                <w:kern w:val="0"/>
                <w:szCs w:val="24"/>
              </w:rPr>
              <w:t>，已由校務發展中心完成分析，並根據分析結果調整相應措施政，將重新設計問卷內容及調查期程。</w:t>
            </w:r>
          </w:p>
          <w:p w14:paraId="156D87D0" w14:textId="77777777" w:rsidR="004419AE" w:rsidRPr="000C0169" w:rsidRDefault="004419AE" w:rsidP="004419AE">
            <w:pPr>
              <w:pStyle w:val="af7"/>
              <w:numPr>
                <w:ilvl w:val="0"/>
                <w:numId w:val="60"/>
              </w:numPr>
              <w:spacing w:line="320" w:lineRule="atLeast"/>
              <w:ind w:leftChars="0" w:left="1388" w:rightChars="42" w:right="101" w:hanging="567"/>
              <w:rPr>
                <w:rFonts w:ascii="Times New Roman" w:eastAsia="標楷體" w:hAnsi="Times New Roman"/>
                <w:kern w:val="0"/>
                <w:szCs w:val="24"/>
              </w:rPr>
            </w:pPr>
            <w:r w:rsidRPr="000C0169">
              <w:rPr>
                <w:rFonts w:ascii="Times New Roman" w:eastAsia="標楷體" w:hAnsi="Times New Roman" w:hint="eastAsia"/>
                <w:kern w:val="0"/>
                <w:szCs w:val="24"/>
              </w:rPr>
              <w:t>外籍學生教學獎助金業務：</w:t>
            </w:r>
            <w:r w:rsidRPr="000C0169">
              <w:rPr>
                <w:rFonts w:ascii="Times New Roman" w:eastAsia="標楷體" w:hAnsi="Times New Roman" w:hint="eastAsia"/>
                <w:kern w:val="0"/>
                <w:szCs w:val="24"/>
              </w:rPr>
              <w:t>112</w:t>
            </w:r>
            <w:r w:rsidRPr="000C0169">
              <w:rPr>
                <w:rFonts w:ascii="Times New Roman" w:eastAsia="標楷體" w:hAnsi="Times New Roman" w:hint="eastAsia"/>
                <w:kern w:val="0"/>
                <w:szCs w:val="24"/>
              </w:rPr>
              <w:t>學年度第</w:t>
            </w:r>
            <w:r w:rsidRPr="000C0169">
              <w:rPr>
                <w:rFonts w:ascii="Times New Roman" w:eastAsia="標楷體" w:hAnsi="Times New Roman" w:hint="eastAsia"/>
                <w:kern w:val="0"/>
                <w:szCs w:val="24"/>
              </w:rPr>
              <w:t>2</w:t>
            </w:r>
            <w:r w:rsidRPr="000C0169">
              <w:rPr>
                <w:rFonts w:ascii="Times New Roman" w:eastAsia="標楷體" w:hAnsi="Times New Roman" w:hint="eastAsia"/>
                <w:kern w:val="0"/>
                <w:szCs w:val="24"/>
              </w:rPr>
              <w:t>學期及</w:t>
            </w:r>
            <w:r w:rsidRPr="000C0169">
              <w:rPr>
                <w:rFonts w:ascii="Times New Roman" w:eastAsia="標楷體" w:hAnsi="Times New Roman" w:hint="eastAsia"/>
                <w:kern w:val="0"/>
                <w:szCs w:val="24"/>
              </w:rPr>
              <w:t>113</w:t>
            </w:r>
            <w:r w:rsidRPr="000C0169">
              <w:rPr>
                <w:rFonts w:ascii="Times New Roman" w:eastAsia="標楷體" w:hAnsi="Times New Roman" w:hint="eastAsia"/>
                <w:kern w:val="0"/>
                <w:szCs w:val="24"/>
              </w:rPr>
              <w:t>學年度第</w:t>
            </w:r>
            <w:r w:rsidRPr="000C0169">
              <w:rPr>
                <w:rFonts w:ascii="Times New Roman" w:eastAsia="標楷體" w:hAnsi="Times New Roman" w:hint="eastAsia"/>
                <w:kern w:val="0"/>
                <w:szCs w:val="24"/>
              </w:rPr>
              <w:t>1</w:t>
            </w:r>
            <w:r w:rsidRPr="000C0169">
              <w:rPr>
                <w:rFonts w:ascii="Times New Roman" w:eastAsia="標楷體" w:hAnsi="Times New Roman" w:hint="eastAsia"/>
                <w:kern w:val="0"/>
                <w:szCs w:val="24"/>
              </w:rPr>
              <w:t>學期外籍學生教學獎助金分別為</w:t>
            </w:r>
            <w:r w:rsidRPr="000C0169">
              <w:rPr>
                <w:rFonts w:ascii="Times New Roman" w:eastAsia="標楷體" w:hAnsi="Times New Roman" w:hint="eastAsia"/>
                <w:kern w:val="0"/>
                <w:szCs w:val="24"/>
              </w:rPr>
              <w:t>49</w:t>
            </w:r>
            <w:r w:rsidRPr="000C0169">
              <w:rPr>
                <w:rFonts w:ascii="Times New Roman" w:eastAsia="標楷體" w:hAnsi="Times New Roman" w:hint="eastAsia"/>
                <w:kern w:val="0"/>
                <w:szCs w:val="24"/>
              </w:rPr>
              <w:t>名及</w:t>
            </w:r>
            <w:r w:rsidRPr="000C0169">
              <w:rPr>
                <w:rFonts w:ascii="Times New Roman" w:eastAsia="標楷體" w:hAnsi="Times New Roman" w:hint="eastAsia"/>
                <w:kern w:val="0"/>
                <w:szCs w:val="24"/>
              </w:rPr>
              <w:t>44</w:t>
            </w:r>
            <w:r w:rsidRPr="000C0169">
              <w:rPr>
                <w:rFonts w:ascii="Times New Roman" w:eastAsia="標楷體" w:hAnsi="Times New Roman" w:hint="eastAsia"/>
                <w:kern w:val="0"/>
                <w:szCs w:val="24"/>
              </w:rPr>
              <w:t>名。獲得該獎助之學生擔任教學助理，協助授課教師進行批改考卷、解答學生課後問題等業務，並將於學期結束前由教師進行考核，也將請學生填寫自評表單，以了解外籍學生教學助理融入課堂之活躍度，將依據考核結果評估未來改善方向。</w:t>
            </w:r>
          </w:p>
          <w:p w14:paraId="25FFFC79" w14:textId="77777777" w:rsidR="004419AE" w:rsidRPr="000C0169" w:rsidRDefault="004419AE" w:rsidP="004419AE">
            <w:pPr>
              <w:pStyle w:val="af7"/>
              <w:numPr>
                <w:ilvl w:val="0"/>
                <w:numId w:val="60"/>
              </w:numPr>
              <w:spacing w:line="320" w:lineRule="atLeast"/>
              <w:ind w:leftChars="0" w:left="1388" w:rightChars="42" w:right="101" w:hanging="567"/>
              <w:rPr>
                <w:rFonts w:ascii="Times New Roman" w:eastAsia="標楷體" w:hAnsi="Times New Roman"/>
                <w:kern w:val="0"/>
                <w:szCs w:val="24"/>
              </w:rPr>
            </w:pPr>
            <w:r w:rsidRPr="000C0169">
              <w:rPr>
                <w:rFonts w:ascii="Times New Roman" w:eastAsia="標楷體" w:hAnsi="Times New Roman" w:hint="eastAsia"/>
                <w:kern w:val="0"/>
                <w:szCs w:val="24"/>
              </w:rPr>
              <w:t>全校全英語夏日大學</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營隊行銷與輔導：整合全校英語夏日大學</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營隊課程，統一進行網路行銷，邀請國內外優秀專家學者擔任講師，並促進姐妹校學生來校交流與進修。今年</w:t>
            </w:r>
            <w:r w:rsidRPr="000C0169">
              <w:rPr>
                <w:rFonts w:ascii="Times New Roman" w:eastAsia="標楷體" w:hAnsi="Times New Roman" w:hint="eastAsia"/>
                <w:kern w:val="0"/>
                <w:szCs w:val="24"/>
              </w:rPr>
              <w:t>(113</w:t>
            </w:r>
            <w:r w:rsidRPr="000C0169">
              <w:rPr>
                <w:rFonts w:ascii="Times New Roman" w:eastAsia="標楷體" w:hAnsi="Times New Roman" w:hint="eastAsia"/>
                <w:kern w:val="0"/>
                <w:szCs w:val="24"/>
              </w:rPr>
              <w:t>年</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辦理系所為工學院、法學院、文學院與人社中心，同性質活動有獸醫學系營隊與農資院</w:t>
            </w:r>
            <w:r w:rsidRPr="000C0169">
              <w:rPr>
                <w:rFonts w:ascii="Times New Roman" w:eastAsia="標楷體" w:hAnsi="Times New Roman" w:hint="eastAsia"/>
                <w:kern w:val="0"/>
                <w:szCs w:val="24"/>
              </w:rPr>
              <w:t>USU</w:t>
            </w:r>
            <w:r w:rsidRPr="000C0169">
              <w:rPr>
                <w:rFonts w:ascii="Times New Roman" w:eastAsia="標楷體" w:hAnsi="Times New Roman" w:hint="eastAsia"/>
                <w:kern w:val="0"/>
                <w:szCs w:val="24"/>
              </w:rPr>
              <w:t>生態營，各系</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院</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所參與之國際師生總計有</w:t>
            </w:r>
            <w:r w:rsidRPr="000C0169">
              <w:rPr>
                <w:rFonts w:ascii="Times New Roman" w:eastAsia="標楷體" w:hAnsi="Times New Roman" w:hint="eastAsia"/>
                <w:kern w:val="0"/>
                <w:szCs w:val="24"/>
              </w:rPr>
              <w:t>82</w:t>
            </w:r>
            <w:r w:rsidRPr="000C0169">
              <w:rPr>
                <w:rFonts w:ascii="Times New Roman" w:eastAsia="標楷體" w:hAnsi="Times New Roman" w:hint="eastAsia"/>
                <w:kern w:val="0"/>
                <w:szCs w:val="24"/>
              </w:rPr>
              <w:t>人。</w:t>
            </w:r>
          </w:p>
          <w:p w14:paraId="6885737D" w14:textId="77777777" w:rsidR="004419AE" w:rsidRPr="000C0169" w:rsidRDefault="004419AE" w:rsidP="004419AE">
            <w:pPr>
              <w:pStyle w:val="af7"/>
              <w:numPr>
                <w:ilvl w:val="0"/>
                <w:numId w:val="60"/>
              </w:numPr>
              <w:spacing w:line="320" w:lineRule="atLeast"/>
              <w:ind w:leftChars="0" w:left="1388" w:rightChars="42" w:right="101" w:hanging="567"/>
              <w:rPr>
                <w:rFonts w:ascii="Times New Roman" w:eastAsia="標楷體" w:hAnsi="Times New Roman"/>
                <w:kern w:val="0"/>
                <w:szCs w:val="24"/>
              </w:rPr>
            </w:pPr>
            <w:r w:rsidRPr="000C0169">
              <w:rPr>
                <w:rFonts w:ascii="Times New Roman" w:eastAsia="標楷體" w:hAnsi="Times New Roman" w:hint="eastAsia"/>
                <w:kern w:val="0"/>
                <w:szCs w:val="24"/>
              </w:rPr>
              <w:lastRenderedPageBreak/>
              <w:t>優華語計畫</w:t>
            </w:r>
            <w:r w:rsidRPr="000C0169">
              <w:rPr>
                <w:rFonts w:ascii="Times New Roman" w:eastAsia="標楷體" w:hAnsi="Times New Roman" w:hint="eastAsia"/>
                <w:kern w:val="0"/>
                <w:szCs w:val="24"/>
              </w:rPr>
              <w:t xml:space="preserve">: </w:t>
            </w:r>
            <w:r w:rsidRPr="000C0169">
              <w:rPr>
                <w:rFonts w:ascii="Times New Roman" w:eastAsia="標楷體" w:hAnsi="Times New Roman" w:hint="eastAsia"/>
                <w:kern w:val="0"/>
                <w:szCs w:val="24"/>
              </w:rPr>
              <w:t>除選送優良華語師資人員赴歐美之合作大學任教外，亦鼓勵海外國際生赴台學習華語。今年</w:t>
            </w:r>
            <w:r w:rsidRPr="000C0169">
              <w:rPr>
                <w:rFonts w:ascii="Times New Roman" w:eastAsia="標楷體" w:hAnsi="Times New Roman" w:hint="eastAsia"/>
                <w:kern w:val="0"/>
                <w:szCs w:val="24"/>
              </w:rPr>
              <w:t>(113</w:t>
            </w:r>
            <w:r w:rsidRPr="000C0169">
              <w:rPr>
                <w:rFonts w:ascii="Times New Roman" w:eastAsia="標楷體" w:hAnsi="Times New Roman" w:hint="eastAsia"/>
                <w:kern w:val="0"/>
                <w:szCs w:val="24"/>
              </w:rPr>
              <w:t>年</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共有</w:t>
            </w:r>
            <w:r w:rsidRPr="000C0169">
              <w:rPr>
                <w:rFonts w:ascii="Times New Roman" w:eastAsia="標楷體" w:hAnsi="Times New Roman" w:hint="eastAsia"/>
                <w:kern w:val="0"/>
                <w:szCs w:val="24"/>
              </w:rPr>
              <w:t>27</w:t>
            </w:r>
            <w:r w:rsidRPr="000C0169">
              <w:rPr>
                <w:rFonts w:ascii="Times New Roman" w:eastAsia="標楷體" w:hAnsi="Times New Roman" w:hint="eastAsia"/>
                <w:kern w:val="0"/>
                <w:szCs w:val="24"/>
              </w:rPr>
              <w:t>名分別來自美國楊百翰大學與德州達拉斯分校學生赴本校學習華語；另有</w:t>
            </w:r>
            <w:r w:rsidRPr="000C0169">
              <w:rPr>
                <w:rFonts w:ascii="Times New Roman" w:eastAsia="標楷體" w:hAnsi="Times New Roman" w:hint="eastAsia"/>
                <w:kern w:val="0"/>
                <w:szCs w:val="24"/>
              </w:rPr>
              <w:t>60</w:t>
            </w:r>
            <w:r w:rsidRPr="000C0169">
              <w:rPr>
                <w:rFonts w:ascii="Times New Roman" w:eastAsia="標楷體" w:hAnsi="Times New Roman" w:hint="eastAsia"/>
                <w:kern w:val="0"/>
                <w:szCs w:val="24"/>
              </w:rPr>
              <w:t>名美國德州領袖學校的高中生組團赴台進行華語暑期營，以上皆加深、強化台美之間的文化交流與互動</w:t>
            </w:r>
            <w:r w:rsidRPr="000C0169">
              <w:rPr>
                <w:rFonts w:ascii="Times New Roman" w:eastAsia="標楷體" w:hAnsi="Times New Roman"/>
                <w:kern w:val="0"/>
                <w:szCs w:val="24"/>
              </w:rPr>
              <w:t>。</w:t>
            </w:r>
          </w:p>
          <w:p w14:paraId="62AC71D4"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szCs w:val="24"/>
              </w:rPr>
            </w:pPr>
            <w:r w:rsidRPr="00C3226B">
              <w:rPr>
                <w:rFonts w:ascii="Times New Roman" w:eastAsia="標楷體" w:hAnsi="Times New Roman"/>
                <w:b/>
                <w:szCs w:val="24"/>
              </w:rPr>
              <w:t>與外國姊妹校進行學術交流</w:t>
            </w:r>
          </w:p>
          <w:p w14:paraId="0C97AFAE" w14:textId="77777777" w:rsidR="004419AE" w:rsidRPr="000C0169" w:rsidRDefault="004419AE" w:rsidP="004419AE">
            <w:pPr>
              <w:pStyle w:val="af7"/>
              <w:numPr>
                <w:ilvl w:val="0"/>
                <w:numId w:val="61"/>
              </w:numPr>
              <w:spacing w:line="320" w:lineRule="atLeast"/>
              <w:ind w:leftChars="0" w:left="1388" w:rightChars="42" w:right="101" w:hanging="567"/>
              <w:rPr>
                <w:rFonts w:ascii="Times New Roman" w:eastAsia="標楷體" w:hAnsi="Times New Roman"/>
                <w:kern w:val="0"/>
                <w:szCs w:val="24"/>
              </w:rPr>
            </w:pPr>
            <w:r w:rsidRPr="000C0169">
              <w:rPr>
                <w:rFonts w:ascii="Times New Roman" w:eastAsia="標楷體" w:hAnsi="Times New Roman" w:hint="eastAsia"/>
                <w:kern w:val="0"/>
                <w:szCs w:val="24"/>
              </w:rPr>
              <w:t>活化國際學術機構合作關係：與高等教育國際合作基金會合作，發揮臺灣學術及科研亮點優勢，並引進臺灣歐盟中心等來校宣傳獎助計畫申請資訊，裨益師生在專業學術層面拓展國際視野。</w:t>
            </w:r>
            <w:r w:rsidRPr="000C0169">
              <w:rPr>
                <w:rFonts w:ascii="Times New Roman" w:eastAsia="標楷體" w:hAnsi="Times New Roman" w:hint="eastAsia"/>
                <w:kern w:val="0"/>
                <w:szCs w:val="24"/>
              </w:rPr>
              <w:t>113</w:t>
            </w:r>
            <w:r w:rsidRPr="000C0169">
              <w:rPr>
                <w:rFonts w:ascii="Times New Roman" w:eastAsia="標楷體" w:hAnsi="Times New Roman" w:hint="eastAsia"/>
                <w:kern w:val="0"/>
                <w:szCs w:val="24"/>
              </w:rPr>
              <w:t>年參加國內外高等教育交流有亞太教育者年會（</w:t>
            </w:r>
            <w:r w:rsidRPr="000C0169">
              <w:rPr>
                <w:rFonts w:ascii="Times New Roman" w:eastAsia="標楷體" w:hAnsi="Times New Roman" w:hint="eastAsia"/>
                <w:kern w:val="0"/>
                <w:szCs w:val="24"/>
              </w:rPr>
              <w:t>APAIE</w:t>
            </w:r>
            <w:r w:rsidRPr="000C0169">
              <w:rPr>
                <w:rFonts w:ascii="Times New Roman" w:eastAsia="標楷體" w:hAnsi="Times New Roman" w:hint="eastAsia"/>
                <w:kern w:val="0"/>
                <w:szCs w:val="24"/>
              </w:rPr>
              <w:t>）及美洲教育者年會</w:t>
            </w:r>
            <w:r w:rsidRPr="000C0169">
              <w:rPr>
                <w:rFonts w:ascii="Times New Roman" w:eastAsia="標楷體" w:hAnsi="Times New Roman" w:hint="eastAsia"/>
                <w:kern w:val="0"/>
                <w:szCs w:val="24"/>
              </w:rPr>
              <w:t>(NAFSA)</w:t>
            </w:r>
            <w:r w:rsidRPr="000C0169">
              <w:rPr>
                <w:rFonts w:ascii="Times New Roman" w:eastAsia="標楷體" w:hAnsi="Times New Roman" w:hint="eastAsia"/>
                <w:kern w:val="0"/>
                <w:szCs w:val="24"/>
              </w:rPr>
              <w:t>。另參與國家重點領域國際合作聯盟相關交流訪問：例如美國德州農工大學系統</w:t>
            </w:r>
            <w:r w:rsidRPr="000C0169">
              <w:rPr>
                <w:rFonts w:ascii="Times New Roman" w:eastAsia="標楷體" w:hAnsi="Times New Roman" w:hint="eastAsia"/>
                <w:kern w:val="0"/>
                <w:szCs w:val="24"/>
              </w:rPr>
              <w:t>(TAMUS)</w:t>
            </w:r>
            <w:r w:rsidRPr="000C0169">
              <w:rPr>
                <w:rFonts w:ascii="Times New Roman" w:eastAsia="標楷體" w:hAnsi="Times New Roman" w:hint="eastAsia"/>
                <w:kern w:val="0"/>
                <w:szCs w:val="24"/>
              </w:rPr>
              <w:t>、日本九州沖繩開放大學聯盟</w:t>
            </w:r>
            <w:r w:rsidRPr="000C0169">
              <w:rPr>
                <w:rFonts w:ascii="Times New Roman" w:eastAsia="標楷體" w:hAnsi="Times New Roman" w:hint="eastAsia"/>
                <w:kern w:val="0"/>
                <w:szCs w:val="24"/>
              </w:rPr>
              <w:t>(KOOU)</w:t>
            </w:r>
            <w:r w:rsidRPr="000C0169">
              <w:rPr>
                <w:rFonts w:ascii="Times New Roman" w:eastAsia="標楷體" w:hAnsi="Times New Roman" w:hint="eastAsia"/>
                <w:kern w:val="0"/>
                <w:szCs w:val="24"/>
              </w:rPr>
              <w:t>及捷克大學聯盟</w:t>
            </w:r>
            <w:r w:rsidRPr="000C0169">
              <w:rPr>
                <w:rFonts w:ascii="Times New Roman" w:eastAsia="標楷體" w:hAnsi="Times New Roman" w:hint="eastAsia"/>
                <w:kern w:val="0"/>
                <w:szCs w:val="24"/>
              </w:rPr>
              <w:t>(ICU)</w:t>
            </w:r>
            <w:r w:rsidRPr="000C0169">
              <w:rPr>
                <w:rFonts w:ascii="Times New Roman" w:eastAsia="標楷體" w:hAnsi="Times New Roman" w:hint="eastAsia"/>
                <w:kern w:val="0"/>
                <w:szCs w:val="24"/>
              </w:rPr>
              <w:t>參訪等。</w:t>
            </w:r>
          </w:p>
          <w:p w14:paraId="323B5BA3" w14:textId="77777777" w:rsidR="004419AE" w:rsidRPr="000C0169" w:rsidRDefault="004419AE" w:rsidP="004419AE">
            <w:pPr>
              <w:pStyle w:val="af7"/>
              <w:numPr>
                <w:ilvl w:val="0"/>
                <w:numId w:val="61"/>
              </w:numPr>
              <w:spacing w:line="320" w:lineRule="atLeast"/>
              <w:ind w:leftChars="0" w:left="1388" w:rightChars="42" w:right="101" w:hanging="567"/>
              <w:rPr>
                <w:rFonts w:ascii="Times New Roman" w:eastAsia="標楷體" w:hAnsi="Times New Roman"/>
                <w:kern w:val="0"/>
                <w:szCs w:val="24"/>
              </w:rPr>
            </w:pPr>
            <w:r w:rsidRPr="000C0169">
              <w:rPr>
                <w:rFonts w:ascii="Times New Roman" w:eastAsia="標楷體" w:hAnsi="Times New Roman" w:hint="eastAsia"/>
                <w:kern w:val="0"/>
                <w:szCs w:val="24"/>
              </w:rPr>
              <w:t>頂尖雙聯獎學金：本校積極發展學院特色，在農業生技、獸醫、工程領域踴躍締結雙聯學制，並自</w:t>
            </w:r>
            <w:r w:rsidRPr="000C0169">
              <w:rPr>
                <w:rFonts w:ascii="Times New Roman" w:eastAsia="標楷體" w:hAnsi="Times New Roman" w:hint="eastAsia"/>
                <w:kern w:val="0"/>
                <w:szCs w:val="24"/>
              </w:rPr>
              <w:t>110</w:t>
            </w:r>
            <w:r w:rsidRPr="000C0169">
              <w:rPr>
                <w:rFonts w:ascii="Times New Roman" w:eastAsia="標楷體" w:hAnsi="Times New Roman" w:hint="eastAsia"/>
                <w:kern w:val="0"/>
                <w:szCs w:val="24"/>
              </w:rPr>
              <w:t>學年度起設立標竿雙聯獎學金，擇優獎助碩</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學</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士班學生赴外修讀雙聯學制，提升國際標竿人才培育亮點。目前已確認指標校為：美國辛辛那提大學（工學院</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電資學院）、愛荷華州立大學（獸醫學院）、美國加州大學河濱分校（管理學院）、法國諾歐商學院（管理學院）、美國猶他州立大學（農資學）、美國德克薩斯州大學達拉斯分校（理學院）等。</w:t>
            </w:r>
            <w:r w:rsidRPr="000C0169">
              <w:rPr>
                <w:rFonts w:ascii="Times New Roman" w:eastAsia="標楷體" w:hAnsi="Times New Roman" w:hint="eastAsia"/>
                <w:kern w:val="0"/>
                <w:szCs w:val="24"/>
              </w:rPr>
              <w:t>112</w:t>
            </w:r>
            <w:r w:rsidRPr="000C0169">
              <w:rPr>
                <w:rFonts w:ascii="Times New Roman" w:eastAsia="標楷體" w:hAnsi="Times New Roman" w:hint="eastAsia"/>
                <w:kern w:val="0"/>
                <w:szCs w:val="24"/>
              </w:rPr>
              <w:t>學年度頂尖雙聯獎學金共</w:t>
            </w:r>
            <w:r w:rsidRPr="000C0169">
              <w:rPr>
                <w:rFonts w:ascii="Times New Roman" w:eastAsia="標楷體" w:hAnsi="Times New Roman" w:hint="eastAsia"/>
                <w:kern w:val="0"/>
                <w:szCs w:val="24"/>
              </w:rPr>
              <w:t>5</w:t>
            </w:r>
            <w:r w:rsidRPr="000C0169">
              <w:rPr>
                <w:rFonts w:ascii="Times New Roman" w:eastAsia="標楷體" w:hAnsi="Times New Roman" w:hint="eastAsia"/>
                <w:kern w:val="0"/>
                <w:szCs w:val="24"/>
              </w:rPr>
              <w:t>名學生獲獎。</w:t>
            </w:r>
            <w:r w:rsidRPr="000C0169">
              <w:rPr>
                <w:rFonts w:ascii="Times New Roman" w:eastAsia="標楷體" w:hAnsi="Times New Roman" w:hint="eastAsia"/>
                <w:kern w:val="0"/>
                <w:szCs w:val="24"/>
              </w:rPr>
              <w:t>113</w:t>
            </w:r>
            <w:r w:rsidRPr="000C0169">
              <w:rPr>
                <w:rFonts w:ascii="Times New Roman" w:eastAsia="標楷體" w:hAnsi="Times New Roman" w:hint="eastAsia"/>
                <w:kern w:val="0"/>
                <w:szCs w:val="24"/>
              </w:rPr>
              <w:t>學年度頂尖雙聯獎學金共</w:t>
            </w:r>
            <w:r w:rsidRPr="000C0169">
              <w:rPr>
                <w:rFonts w:ascii="Times New Roman" w:eastAsia="標楷體" w:hAnsi="Times New Roman" w:hint="eastAsia"/>
                <w:kern w:val="0"/>
                <w:szCs w:val="24"/>
              </w:rPr>
              <w:t>10</w:t>
            </w:r>
            <w:r w:rsidRPr="000C0169">
              <w:rPr>
                <w:rFonts w:ascii="Times New Roman" w:eastAsia="標楷體" w:hAnsi="Times New Roman" w:hint="eastAsia"/>
                <w:kern w:val="0"/>
                <w:szCs w:val="24"/>
              </w:rPr>
              <w:t>名學生獲獎</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含</w:t>
            </w:r>
            <w:r w:rsidRPr="000C0169">
              <w:rPr>
                <w:rFonts w:ascii="Times New Roman" w:eastAsia="標楷體" w:hAnsi="Times New Roman" w:hint="eastAsia"/>
                <w:kern w:val="0"/>
                <w:szCs w:val="24"/>
              </w:rPr>
              <w:t>112</w:t>
            </w:r>
            <w:r w:rsidRPr="000C0169">
              <w:rPr>
                <w:rFonts w:ascii="Times New Roman" w:eastAsia="標楷體" w:hAnsi="Times New Roman" w:hint="eastAsia"/>
                <w:kern w:val="0"/>
                <w:szCs w:val="24"/>
              </w:rPr>
              <w:t>學年度學生</w:t>
            </w:r>
            <w:r w:rsidRPr="000C0169">
              <w:rPr>
                <w:rFonts w:ascii="Times New Roman" w:eastAsia="標楷體" w:hAnsi="Times New Roman" w:hint="eastAsia"/>
                <w:kern w:val="0"/>
                <w:szCs w:val="24"/>
              </w:rPr>
              <w:t>3</w:t>
            </w:r>
            <w:r w:rsidRPr="000C0169">
              <w:rPr>
                <w:rFonts w:ascii="Times New Roman" w:eastAsia="標楷體" w:hAnsi="Times New Roman" w:hint="eastAsia"/>
                <w:kern w:val="0"/>
                <w:szCs w:val="24"/>
              </w:rPr>
              <w:t>名</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w:t>
            </w:r>
          </w:p>
          <w:p w14:paraId="2A374340" w14:textId="77777777" w:rsidR="004419AE" w:rsidRPr="000C0169" w:rsidRDefault="004419AE" w:rsidP="004419AE">
            <w:pPr>
              <w:pStyle w:val="af7"/>
              <w:numPr>
                <w:ilvl w:val="0"/>
                <w:numId w:val="61"/>
              </w:numPr>
              <w:spacing w:line="320" w:lineRule="atLeast"/>
              <w:ind w:leftChars="0" w:left="1388" w:rightChars="42" w:right="101" w:hanging="567"/>
              <w:rPr>
                <w:rFonts w:ascii="Times New Roman" w:eastAsia="標楷體" w:hAnsi="Times New Roman"/>
                <w:kern w:val="0"/>
                <w:szCs w:val="24"/>
              </w:rPr>
            </w:pPr>
            <w:r w:rsidRPr="000C0169">
              <w:rPr>
                <w:rFonts w:ascii="Times New Roman" w:eastAsia="標楷體" w:hAnsi="Times New Roman" w:hint="eastAsia"/>
                <w:kern w:val="0"/>
                <w:szCs w:val="24"/>
              </w:rPr>
              <w:t>推動交換學生計畫：基於學術交流之平等互惠原則，每學期與外國及大陸地區姊妹校進行交換學生，</w:t>
            </w:r>
            <w:r w:rsidRPr="000C0169">
              <w:rPr>
                <w:rFonts w:ascii="Times New Roman" w:eastAsia="標楷體" w:hAnsi="Times New Roman" w:hint="eastAsia"/>
                <w:kern w:val="0"/>
                <w:szCs w:val="24"/>
              </w:rPr>
              <w:t>112</w:t>
            </w:r>
            <w:r w:rsidRPr="000C0169">
              <w:rPr>
                <w:rFonts w:ascii="Times New Roman" w:eastAsia="標楷體" w:hAnsi="Times New Roman" w:hint="eastAsia"/>
                <w:kern w:val="0"/>
                <w:szCs w:val="24"/>
              </w:rPr>
              <w:t>學年下學期共</w:t>
            </w:r>
            <w:r w:rsidRPr="000C0169">
              <w:rPr>
                <w:rFonts w:ascii="Times New Roman" w:eastAsia="標楷體" w:hAnsi="Times New Roman" w:hint="eastAsia"/>
                <w:kern w:val="0"/>
                <w:szCs w:val="24"/>
              </w:rPr>
              <w:t>63</w:t>
            </w:r>
            <w:r w:rsidRPr="000C0169">
              <w:rPr>
                <w:rFonts w:ascii="Times New Roman" w:eastAsia="標楷體" w:hAnsi="Times New Roman" w:hint="eastAsia"/>
                <w:kern w:val="0"/>
                <w:szCs w:val="24"/>
              </w:rPr>
              <w:t>位學生交換</w:t>
            </w:r>
            <w:r w:rsidRPr="000C0169">
              <w:rPr>
                <w:rFonts w:ascii="Times New Roman" w:eastAsia="標楷體" w:hAnsi="Times New Roman" w:hint="eastAsia"/>
                <w:kern w:val="0"/>
                <w:szCs w:val="24"/>
              </w:rPr>
              <w:t>(50</w:t>
            </w:r>
            <w:r w:rsidRPr="000C0169">
              <w:rPr>
                <w:rFonts w:ascii="Times New Roman" w:eastAsia="標楷體" w:hAnsi="Times New Roman" w:hint="eastAsia"/>
                <w:kern w:val="0"/>
                <w:szCs w:val="24"/>
              </w:rPr>
              <w:t>位赴外，</w:t>
            </w:r>
            <w:r w:rsidRPr="000C0169">
              <w:rPr>
                <w:rFonts w:ascii="Times New Roman" w:eastAsia="標楷體" w:hAnsi="Times New Roman" w:hint="eastAsia"/>
                <w:kern w:val="0"/>
                <w:szCs w:val="24"/>
              </w:rPr>
              <w:t>13</w:t>
            </w:r>
            <w:r w:rsidRPr="000C0169">
              <w:rPr>
                <w:rFonts w:ascii="Times New Roman" w:eastAsia="標楷體" w:hAnsi="Times New Roman" w:hint="eastAsia"/>
                <w:kern w:val="0"/>
                <w:szCs w:val="24"/>
              </w:rPr>
              <w:t>位大陸</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113</w:t>
            </w:r>
            <w:r w:rsidRPr="000C0169">
              <w:rPr>
                <w:rFonts w:ascii="Times New Roman" w:eastAsia="標楷體" w:hAnsi="Times New Roman" w:hint="eastAsia"/>
                <w:kern w:val="0"/>
                <w:szCs w:val="24"/>
              </w:rPr>
              <w:t>學年度上學期</w:t>
            </w:r>
            <w:r w:rsidRPr="000C0169">
              <w:rPr>
                <w:rFonts w:ascii="Times New Roman" w:eastAsia="標楷體" w:hAnsi="Times New Roman" w:hint="eastAsia"/>
                <w:kern w:val="0"/>
                <w:szCs w:val="24"/>
              </w:rPr>
              <w:t>82</w:t>
            </w:r>
            <w:r w:rsidRPr="000C0169">
              <w:rPr>
                <w:rFonts w:ascii="Times New Roman" w:eastAsia="標楷體" w:hAnsi="Times New Roman" w:hint="eastAsia"/>
                <w:kern w:val="0"/>
                <w:szCs w:val="24"/>
              </w:rPr>
              <w:t>位學生交換</w:t>
            </w:r>
            <w:r w:rsidRPr="000C0169">
              <w:rPr>
                <w:rFonts w:ascii="Times New Roman" w:eastAsia="標楷體" w:hAnsi="Times New Roman" w:hint="eastAsia"/>
                <w:kern w:val="0"/>
                <w:szCs w:val="24"/>
              </w:rPr>
              <w:t>(66</w:t>
            </w:r>
            <w:r w:rsidRPr="000C0169">
              <w:rPr>
                <w:rFonts w:ascii="Times New Roman" w:eastAsia="標楷體" w:hAnsi="Times New Roman" w:hint="eastAsia"/>
                <w:kern w:val="0"/>
                <w:szCs w:val="24"/>
              </w:rPr>
              <w:t>位赴外，</w:t>
            </w:r>
            <w:r w:rsidRPr="000C0169">
              <w:rPr>
                <w:rFonts w:ascii="Times New Roman" w:eastAsia="標楷體" w:hAnsi="Times New Roman" w:hint="eastAsia"/>
                <w:kern w:val="0"/>
                <w:szCs w:val="24"/>
              </w:rPr>
              <w:t>16</w:t>
            </w:r>
            <w:r w:rsidRPr="000C0169">
              <w:rPr>
                <w:rFonts w:ascii="Times New Roman" w:eastAsia="標楷體" w:hAnsi="Times New Roman" w:hint="eastAsia"/>
                <w:kern w:val="0"/>
                <w:szCs w:val="24"/>
              </w:rPr>
              <w:t>位大陸</w:t>
            </w:r>
            <w:r w:rsidRPr="000C0169">
              <w:rPr>
                <w:rFonts w:ascii="Times New Roman" w:eastAsia="標楷體" w:hAnsi="Times New Roman" w:hint="eastAsia"/>
                <w:kern w:val="0"/>
                <w:szCs w:val="24"/>
              </w:rPr>
              <w:t>)</w:t>
            </w:r>
            <w:r w:rsidRPr="000C0169">
              <w:rPr>
                <w:rFonts w:ascii="Times New Roman" w:eastAsia="標楷體" w:hAnsi="Times New Roman" w:hint="eastAsia"/>
                <w:kern w:val="0"/>
                <w:szCs w:val="24"/>
              </w:rPr>
              <w:t>。</w:t>
            </w:r>
          </w:p>
          <w:p w14:paraId="251BA938" w14:textId="77777777" w:rsidR="004419AE" w:rsidRPr="000C0169" w:rsidRDefault="004419AE" w:rsidP="004419AE">
            <w:pPr>
              <w:pStyle w:val="af7"/>
              <w:numPr>
                <w:ilvl w:val="0"/>
                <w:numId w:val="61"/>
              </w:numPr>
              <w:spacing w:line="320" w:lineRule="atLeast"/>
              <w:ind w:leftChars="0" w:left="1388" w:rightChars="42" w:right="101" w:hanging="567"/>
              <w:rPr>
                <w:rFonts w:ascii="Times New Roman" w:eastAsia="標楷體" w:hAnsi="Times New Roman"/>
                <w:kern w:val="0"/>
                <w:szCs w:val="24"/>
              </w:rPr>
            </w:pPr>
            <w:r w:rsidRPr="000C0169">
              <w:rPr>
                <w:rFonts w:ascii="Times New Roman" w:eastAsia="標楷體" w:hAnsi="Times New Roman" w:hint="eastAsia"/>
                <w:kern w:val="0"/>
                <w:szCs w:val="24"/>
              </w:rPr>
              <w:t>拓展海外實習計畫：鼓勵學生在暑假期間仍不斷精進學能，藉由外國姊妹校及學術網絡，媒合學生進行專業實習，赴外國公、私部門見習實務運作，加強學用合一的效益。</w:t>
            </w:r>
            <w:r w:rsidRPr="000C0169">
              <w:rPr>
                <w:rFonts w:ascii="Times New Roman" w:eastAsia="標楷體" w:hAnsi="Times New Roman" w:hint="eastAsia"/>
                <w:kern w:val="0"/>
                <w:szCs w:val="24"/>
              </w:rPr>
              <w:t>113</w:t>
            </w:r>
            <w:r w:rsidRPr="000C0169">
              <w:rPr>
                <w:rFonts w:ascii="Times New Roman" w:eastAsia="標楷體" w:hAnsi="Times New Roman" w:hint="eastAsia"/>
                <w:kern w:val="0"/>
                <w:szCs w:val="24"/>
              </w:rPr>
              <w:t>年學海築夢及新南向學海築夢共通過</w:t>
            </w:r>
            <w:r w:rsidRPr="000C0169">
              <w:rPr>
                <w:rFonts w:ascii="Times New Roman" w:eastAsia="標楷體" w:hAnsi="Times New Roman" w:hint="eastAsia"/>
                <w:kern w:val="0"/>
                <w:szCs w:val="24"/>
              </w:rPr>
              <w:t>11</w:t>
            </w:r>
            <w:r w:rsidRPr="000C0169">
              <w:rPr>
                <w:rFonts w:ascii="Times New Roman" w:eastAsia="標楷體" w:hAnsi="Times New Roman" w:hint="eastAsia"/>
                <w:kern w:val="0"/>
                <w:szCs w:val="24"/>
              </w:rPr>
              <w:t>件子計畫案</w:t>
            </w:r>
            <w:r w:rsidRPr="000C0169">
              <w:rPr>
                <w:rFonts w:ascii="Times New Roman" w:eastAsia="標楷體" w:hAnsi="Times New Roman"/>
                <w:kern w:val="0"/>
                <w:szCs w:val="24"/>
              </w:rPr>
              <w:t>。</w:t>
            </w:r>
          </w:p>
          <w:p w14:paraId="3137A150"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1104" w:hanging="425"/>
              <w:rPr>
                <w:rFonts w:ascii="Times New Roman" w:eastAsia="標楷體" w:hAnsi="Times New Roman"/>
                <w:b/>
                <w:szCs w:val="24"/>
              </w:rPr>
            </w:pPr>
            <w:r w:rsidRPr="00C3226B">
              <w:rPr>
                <w:rFonts w:ascii="Times New Roman" w:eastAsia="標楷體" w:hAnsi="Times New Roman"/>
                <w:b/>
                <w:szCs w:val="24"/>
              </w:rPr>
              <w:t>匯集國際交流合作成果</w:t>
            </w:r>
          </w:p>
          <w:p w14:paraId="3E3436FB" w14:textId="5244A133" w:rsidR="004419AE" w:rsidRPr="00C10180" w:rsidRDefault="004419AE" w:rsidP="004419AE">
            <w:pPr>
              <w:pStyle w:val="af7"/>
              <w:numPr>
                <w:ilvl w:val="0"/>
                <w:numId w:val="62"/>
              </w:numPr>
              <w:spacing w:line="320" w:lineRule="atLeast"/>
              <w:ind w:leftChars="0" w:left="1388" w:rightChars="42" w:right="101" w:hanging="567"/>
              <w:rPr>
                <w:rFonts w:ascii="Times New Roman" w:eastAsia="標楷體" w:hAnsi="Times New Roman"/>
                <w:kern w:val="0"/>
                <w:szCs w:val="24"/>
              </w:rPr>
            </w:pPr>
            <w:r w:rsidRPr="00C10180">
              <w:rPr>
                <w:rFonts w:ascii="Times New Roman" w:eastAsia="標楷體" w:hAnsi="Times New Roman" w:hint="eastAsia"/>
                <w:kern w:val="0"/>
                <w:szCs w:val="24"/>
              </w:rPr>
              <w:t>持續更新國際處社群媒體：除透過官網提供國際招生及國際學術交流資訊外，並建置雙語資訊平台</w:t>
            </w:r>
            <w:r w:rsidRPr="00C10180">
              <w:rPr>
                <w:rFonts w:ascii="Times New Roman" w:eastAsia="標楷體" w:hAnsi="Times New Roman" w:hint="eastAsia"/>
                <w:kern w:val="0"/>
                <w:szCs w:val="24"/>
              </w:rPr>
              <w:t>(ASK NCHU)</w:t>
            </w:r>
            <w:r w:rsidRPr="00C10180">
              <w:rPr>
                <w:rFonts w:ascii="Times New Roman" w:eastAsia="標楷體" w:hAnsi="Times New Roman" w:hint="eastAsia"/>
                <w:kern w:val="0"/>
                <w:szCs w:val="24"/>
              </w:rPr>
              <w:t>、一頁式招生網頁、國際處影音網及</w:t>
            </w:r>
            <w:proofErr w:type="spellStart"/>
            <w:r w:rsidRPr="00C10180">
              <w:rPr>
                <w:rFonts w:ascii="Times New Roman" w:eastAsia="標楷體" w:hAnsi="Times New Roman" w:hint="eastAsia"/>
                <w:kern w:val="0"/>
                <w:szCs w:val="24"/>
              </w:rPr>
              <w:t>Youtube</w:t>
            </w:r>
            <w:proofErr w:type="spellEnd"/>
            <w:r w:rsidRPr="00C10180">
              <w:rPr>
                <w:rFonts w:ascii="Times New Roman" w:eastAsia="標楷體" w:hAnsi="Times New Roman" w:hint="eastAsia"/>
                <w:kern w:val="0"/>
                <w:szCs w:val="24"/>
              </w:rPr>
              <w:t>影片清單維護，藉由資訊的匯集及宣傳，服務臺灣及外籍教研人員。</w:t>
            </w:r>
            <w:r w:rsidRPr="00C10180">
              <w:rPr>
                <w:rFonts w:ascii="Times New Roman" w:eastAsia="標楷體" w:hAnsi="Times New Roman" w:hint="eastAsia"/>
                <w:kern w:val="0"/>
                <w:szCs w:val="24"/>
              </w:rPr>
              <w:t>113</w:t>
            </w:r>
            <w:r w:rsidRPr="00C10180">
              <w:rPr>
                <w:rFonts w:ascii="Times New Roman" w:eastAsia="標楷體" w:hAnsi="Times New Roman" w:hint="eastAsia"/>
                <w:kern w:val="0"/>
                <w:szCs w:val="24"/>
              </w:rPr>
              <w:t>年官網新增</w:t>
            </w:r>
            <w:r w:rsidRPr="00C10180">
              <w:rPr>
                <w:rFonts w:ascii="Times New Roman" w:eastAsia="標楷體" w:hAnsi="Times New Roman" w:hint="eastAsia"/>
                <w:kern w:val="0"/>
                <w:szCs w:val="24"/>
              </w:rPr>
              <w:t>256</w:t>
            </w:r>
            <w:r w:rsidRPr="00C10180">
              <w:rPr>
                <w:rFonts w:ascii="Times New Roman" w:eastAsia="標楷體" w:hAnsi="Times New Roman" w:hint="eastAsia"/>
                <w:kern w:val="0"/>
                <w:szCs w:val="24"/>
              </w:rPr>
              <w:t>篇文章共計超過</w:t>
            </w:r>
            <w:r w:rsidRPr="00C10180">
              <w:rPr>
                <w:rFonts w:ascii="Times New Roman" w:eastAsia="標楷體" w:hAnsi="Times New Roman" w:hint="eastAsia"/>
                <w:kern w:val="0"/>
                <w:szCs w:val="24"/>
              </w:rPr>
              <w:t>30</w:t>
            </w:r>
            <w:r w:rsidRPr="00C10180">
              <w:rPr>
                <w:rFonts w:ascii="Times New Roman" w:eastAsia="標楷體" w:hAnsi="Times New Roman" w:hint="eastAsia"/>
                <w:kern w:val="0"/>
                <w:szCs w:val="24"/>
              </w:rPr>
              <w:t>萬次點擊率，</w:t>
            </w:r>
            <w:proofErr w:type="spellStart"/>
            <w:r w:rsidRPr="00C10180">
              <w:rPr>
                <w:rFonts w:ascii="Times New Roman" w:eastAsia="標楷體" w:hAnsi="Times New Roman" w:hint="eastAsia"/>
                <w:kern w:val="0"/>
                <w:szCs w:val="24"/>
              </w:rPr>
              <w:t>Youtube</w:t>
            </w:r>
            <w:proofErr w:type="spellEnd"/>
            <w:r w:rsidRPr="00C10180">
              <w:rPr>
                <w:rFonts w:ascii="Times New Roman" w:eastAsia="標楷體" w:hAnsi="Times New Roman" w:hint="eastAsia"/>
                <w:kern w:val="0"/>
                <w:szCs w:val="24"/>
              </w:rPr>
              <w:t>共計</w:t>
            </w:r>
            <w:r w:rsidRPr="00C10180">
              <w:rPr>
                <w:rFonts w:ascii="Times New Roman" w:eastAsia="標楷體" w:hAnsi="Times New Roman" w:hint="eastAsia"/>
                <w:kern w:val="0"/>
                <w:szCs w:val="24"/>
              </w:rPr>
              <w:t>1.1</w:t>
            </w:r>
            <w:r w:rsidRPr="00C10180">
              <w:rPr>
                <w:rFonts w:ascii="Times New Roman" w:eastAsia="標楷體" w:hAnsi="Times New Roman" w:hint="eastAsia"/>
                <w:kern w:val="0"/>
                <w:szCs w:val="24"/>
              </w:rPr>
              <w:t>萬次點擊率。</w:t>
            </w:r>
          </w:p>
          <w:p w14:paraId="742E0882" w14:textId="77777777" w:rsidR="004419AE" w:rsidRPr="00C10180" w:rsidRDefault="004419AE" w:rsidP="004419AE">
            <w:pPr>
              <w:pStyle w:val="af7"/>
              <w:numPr>
                <w:ilvl w:val="0"/>
                <w:numId w:val="62"/>
              </w:numPr>
              <w:spacing w:line="320" w:lineRule="atLeast"/>
              <w:ind w:leftChars="0" w:left="1388" w:rightChars="42" w:right="101" w:hanging="567"/>
              <w:rPr>
                <w:rFonts w:ascii="Times New Roman" w:eastAsia="標楷體" w:hAnsi="Times New Roman"/>
                <w:kern w:val="0"/>
                <w:szCs w:val="24"/>
              </w:rPr>
            </w:pPr>
            <w:r w:rsidRPr="00C10180">
              <w:rPr>
                <w:rFonts w:ascii="Times New Roman" w:eastAsia="標楷體" w:hAnsi="Times New Roman" w:hint="eastAsia"/>
                <w:kern w:val="0"/>
                <w:szCs w:val="24"/>
              </w:rPr>
              <w:t>發行英語國際要聞期刊</w:t>
            </w:r>
            <w:r w:rsidRPr="00C10180">
              <w:rPr>
                <w:rFonts w:ascii="Times New Roman" w:eastAsia="標楷體" w:hAnsi="Times New Roman" w:hint="eastAsia"/>
                <w:kern w:val="0"/>
                <w:szCs w:val="24"/>
              </w:rPr>
              <w:t>(ARCH)</w:t>
            </w:r>
            <w:r w:rsidRPr="00C10180">
              <w:rPr>
                <w:rFonts w:ascii="Times New Roman" w:eastAsia="標楷體" w:hAnsi="Times New Roman" w:hint="eastAsia"/>
                <w:kern w:val="0"/>
                <w:szCs w:val="24"/>
              </w:rPr>
              <w:t>：編輯出版有關本校時事資訊，並創設專屬網站，紙本及電子版同步發行，對國內外廣泛推播學術發展成果。</w:t>
            </w:r>
            <w:r w:rsidRPr="00C10180">
              <w:rPr>
                <w:rFonts w:ascii="Times New Roman" w:eastAsia="標楷體" w:hAnsi="Times New Roman" w:hint="eastAsia"/>
                <w:kern w:val="0"/>
                <w:szCs w:val="24"/>
              </w:rPr>
              <w:t>113</w:t>
            </w:r>
            <w:r w:rsidRPr="00C10180">
              <w:rPr>
                <w:rFonts w:ascii="Times New Roman" w:eastAsia="標楷體" w:hAnsi="Times New Roman" w:hint="eastAsia"/>
                <w:kern w:val="0"/>
                <w:szCs w:val="24"/>
              </w:rPr>
              <w:t>年出版第七期，以「對話」為核心，探索人與人、與文史、科技、世界的多面向對話，藉由「亮點</w:t>
            </w:r>
            <w:r w:rsidRPr="00C10180">
              <w:rPr>
                <w:rFonts w:ascii="Times New Roman" w:eastAsia="標楷體" w:hAnsi="Times New Roman" w:hint="eastAsia"/>
                <w:kern w:val="0"/>
                <w:szCs w:val="24"/>
              </w:rPr>
              <w:t xml:space="preserve"> (Ascension)</w:t>
            </w:r>
            <w:r w:rsidRPr="00C10180">
              <w:rPr>
                <w:rFonts w:ascii="Times New Roman" w:eastAsia="標楷體" w:hAnsi="Times New Roman" w:hint="eastAsia"/>
                <w:kern w:val="0"/>
                <w:szCs w:val="24"/>
              </w:rPr>
              <w:t>」、「研究</w:t>
            </w:r>
            <w:r w:rsidRPr="00C10180">
              <w:rPr>
                <w:rFonts w:ascii="Times New Roman" w:eastAsia="標楷體" w:hAnsi="Times New Roman" w:hint="eastAsia"/>
                <w:kern w:val="0"/>
                <w:szCs w:val="24"/>
              </w:rPr>
              <w:t xml:space="preserve"> (Research)</w:t>
            </w:r>
            <w:r w:rsidRPr="00C10180">
              <w:rPr>
                <w:rFonts w:ascii="Times New Roman" w:eastAsia="標楷體" w:hAnsi="Times New Roman" w:hint="eastAsia"/>
                <w:kern w:val="0"/>
                <w:szCs w:val="24"/>
              </w:rPr>
              <w:t>」、「合作</w:t>
            </w:r>
            <w:r w:rsidRPr="00C10180">
              <w:rPr>
                <w:rFonts w:ascii="Times New Roman" w:eastAsia="標楷體" w:hAnsi="Times New Roman" w:hint="eastAsia"/>
                <w:kern w:val="0"/>
                <w:szCs w:val="24"/>
              </w:rPr>
              <w:t xml:space="preserve"> (Collaboration)</w:t>
            </w:r>
            <w:r w:rsidRPr="00C10180">
              <w:rPr>
                <w:rFonts w:ascii="Times New Roman" w:eastAsia="標楷體" w:hAnsi="Times New Roman" w:hint="eastAsia"/>
                <w:kern w:val="0"/>
                <w:szCs w:val="24"/>
              </w:rPr>
              <w:t>」、「傳承</w:t>
            </w:r>
            <w:r w:rsidRPr="00C10180">
              <w:rPr>
                <w:rFonts w:ascii="Times New Roman" w:eastAsia="標楷體" w:hAnsi="Times New Roman" w:hint="eastAsia"/>
                <w:kern w:val="0"/>
                <w:szCs w:val="24"/>
              </w:rPr>
              <w:t xml:space="preserve"> (Heritage)</w:t>
            </w:r>
            <w:r w:rsidRPr="00C10180">
              <w:rPr>
                <w:rFonts w:ascii="Times New Roman" w:eastAsia="標楷體" w:hAnsi="Times New Roman" w:hint="eastAsia"/>
                <w:kern w:val="0"/>
                <w:szCs w:val="24"/>
              </w:rPr>
              <w:t>」四大主軸，展現中興大學在人文與自然、傳承與創新的努力與成果。</w:t>
            </w:r>
          </w:p>
          <w:p w14:paraId="25094E73" w14:textId="227405F9" w:rsidR="004419AE" w:rsidRDefault="004419AE" w:rsidP="004419AE">
            <w:pPr>
              <w:pStyle w:val="af7"/>
              <w:numPr>
                <w:ilvl w:val="0"/>
                <w:numId w:val="62"/>
              </w:numPr>
              <w:spacing w:line="320" w:lineRule="atLeast"/>
              <w:ind w:leftChars="0" w:left="1388" w:rightChars="42" w:right="101" w:hanging="567"/>
              <w:rPr>
                <w:rFonts w:ascii="Times New Roman" w:eastAsia="標楷體" w:hAnsi="Times New Roman"/>
                <w:kern w:val="0"/>
                <w:szCs w:val="24"/>
              </w:rPr>
            </w:pPr>
            <w:r w:rsidRPr="00C10180">
              <w:rPr>
                <w:rFonts w:ascii="Times New Roman" w:eastAsia="標楷體" w:hAnsi="Times New Roman" w:hint="eastAsia"/>
                <w:kern w:val="0"/>
                <w:szCs w:val="24"/>
              </w:rPr>
              <w:t>建置國際交流資料庫：建置</w:t>
            </w:r>
            <w:r w:rsidRPr="00C10180">
              <w:rPr>
                <w:rFonts w:ascii="Times New Roman" w:eastAsia="標楷體" w:hAnsi="Times New Roman" w:hint="eastAsia"/>
                <w:kern w:val="0"/>
                <w:szCs w:val="24"/>
              </w:rPr>
              <w:t>ACCESS</w:t>
            </w:r>
            <w:r w:rsidRPr="00C10180">
              <w:rPr>
                <w:rFonts w:ascii="Times New Roman" w:eastAsia="標楷體" w:hAnsi="Times New Roman" w:hint="eastAsia"/>
                <w:kern w:val="0"/>
                <w:szCs w:val="24"/>
              </w:rPr>
              <w:t>關聯式資料庫以記錄外國姊妹校學術交流情形及外籍學位生就讀情形，另於</w:t>
            </w:r>
            <w:r w:rsidRPr="00C10180">
              <w:rPr>
                <w:rFonts w:ascii="Times New Roman" w:eastAsia="標楷體" w:hAnsi="Times New Roman" w:hint="eastAsia"/>
                <w:kern w:val="0"/>
                <w:szCs w:val="24"/>
              </w:rPr>
              <w:t>113</w:t>
            </w:r>
            <w:r w:rsidRPr="00C10180">
              <w:rPr>
                <w:rFonts w:ascii="Times New Roman" w:eastAsia="標楷體" w:hAnsi="Times New Roman" w:hint="eastAsia"/>
                <w:kern w:val="0"/>
                <w:szCs w:val="24"/>
              </w:rPr>
              <w:t>年更新國際交流數據收集系統</w:t>
            </w:r>
            <w:r w:rsidRPr="00C10180">
              <w:rPr>
                <w:rFonts w:ascii="Times New Roman" w:eastAsia="標楷體" w:hAnsi="Times New Roman" w:hint="eastAsia"/>
                <w:kern w:val="0"/>
                <w:szCs w:val="24"/>
              </w:rPr>
              <w:t>(CRM)</w:t>
            </w:r>
            <w:r w:rsidRPr="00C10180">
              <w:rPr>
                <w:rFonts w:ascii="Times New Roman" w:eastAsia="標楷體" w:hAnsi="Times New Roman" w:hint="eastAsia"/>
                <w:kern w:val="0"/>
                <w:szCs w:val="24"/>
              </w:rPr>
              <w:t>匯集院系端交流資料，整併後將國際交流與合作的大數據資料呈現於互動式視覺化資料</w:t>
            </w:r>
            <w:r w:rsidRPr="00C10180">
              <w:rPr>
                <w:rFonts w:ascii="Times New Roman" w:eastAsia="標楷體" w:hAnsi="Times New Roman" w:hint="eastAsia"/>
                <w:kern w:val="0"/>
                <w:szCs w:val="24"/>
              </w:rPr>
              <w:t>(</w:t>
            </w:r>
            <w:proofErr w:type="spellStart"/>
            <w:r w:rsidRPr="00C10180">
              <w:rPr>
                <w:rFonts w:ascii="Times New Roman" w:eastAsia="標楷體" w:hAnsi="Times New Roman" w:hint="eastAsia"/>
                <w:kern w:val="0"/>
                <w:szCs w:val="24"/>
              </w:rPr>
              <w:t>PowerBI</w:t>
            </w:r>
            <w:proofErr w:type="spellEnd"/>
            <w:r w:rsidRPr="00C10180">
              <w:rPr>
                <w:rFonts w:ascii="Times New Roman" w:eastAsia="標楷體" w:hAnsi="Times New Roman" w:hint="eastAsia"/>
                <w:kern w:val="0"/>
                <w:szCs w:val="24"/>
              </w:rPr>
              <w:t>)</w:t>
            </w:r>
            <w:r w:rsidRPr="00C10180">
              <w:rPr>
                <w:rFonts w:ascii="Times New Roman" w:eastAsia="標楷體" w:hAnsi="Times New Roman" w:hint="eastAsia"/>
                <w:kern w:val="0"/>
                <w:szCs w:val="24"/>
              </w:rPr>
              <w:t>公開網站，共提供四個主題（姊妹校、外籍生、赴外交換生、來校交換生）查詢院系分布及人數</w:t>
            </w:r>
            <w:r w:rsidRPr="00C10180">
              <w:rPr>
                <w:rFonts w:ascii="Times New Roman" w:eastAsia="標楷體" w:hAnsi="Times New Roman"/>
                <w:kern w:val="0"/>
                <w:szCs w:val="24"/>
              </w:rPr>
              <w:t>。</w:t>
            </w:r>
          </w:p>
          <w:p w14:paraId="5815F573" w14:textId="69521444" w:rsidR="00FC4E1F" w:rsidRDefault="00FC4E1F" w:rsidP="00FC4E1F">
            <w:pPr>
              <w:pStyle w:val="af7"/>
              <w:spacing w:line="320" w:lineRule="atLeast"/>
              <w:ind w:leftChars="0" w:left="1388" w:rightChars="42" w:right="101"/>
              <w:rPr>
                <w:rFonts w:ascii="Times New Roman" w:eastAsia="標楷體" w:hAnsi="Times New Roman"/>
                <w:kern w:val="0"/>
                <w:szCs w:val="24"/>
              </w:rPr>
            </w:pPr>
          </w:p>
          <w:p w14:paraId="0CE06CF7" w14:textId="77777777" w:rsidR="00FC4E1F" w:rsidRPr="00C10180" w:rsidRDefault="00FC4E1F" w:rsidP="00FC4E1F">
            <w:pPr>
              <w:pStyle w:val="af7"/>
              <w:spacing w:line="320" w:lineRule="atLeast"/>
              <w:ind w:leftChars="0" w:left="1388" w:rightChars="42" w:right="101"/>
              <w:rPr>
                <w:rFonts w:ascii="Times New Roman" w:eastAsia="標楷體" w:hAnsi="Times New Roman"/>
                <w:kern w:val="0"/>
                <w:szCs w:val="24"/>
              </w:rPr>
            </w:pPr>
          </w:p>
          <w:p w14:paraId="711368EB" w14:textId="77777777" w:rsidR="004419AE" w:rsidRPr="00C3226B" w:rsidRDefault="004419AE" w:rsidP="004419AE">
            <w:pPr>
              <w:pStyle w:val="af7"/>
              <w:numPr>
                <w:ilvl w:val="0"/>
                <w:numId w:val="11"/>
              </w:numPr>
              <w:tabs>
                <w:tab w:val="left" w:pos="0"/>
                <w:tab w:val="left" w:pos="616"/>
              </w:tabs>
              <w:snapToGrid w:val="0"/>
              <w:spacing w:beforeLines="50" w:before="120" w:afterLines="50" w:after="120" w:line="320" w:lineRule="atLeast"/>
              <w:ind w:leftChars="0" w:left="1104" w:hanging="425"/>
              <w:rPr>
                <w:rFonts w:ascii="Times New Roman" w:eastAsia="標楷體" w:hAnsi="Times New Roman"/>
                <w:b/>
                <w:bCs/>
                <w:kern w:val="0"/>
                <w:szCs w:val="24"/>
              </w:rPr>
            </w:pPr>
            <w:r w:rsidRPr="00C3226B">
              <w:rPr>
                <w:rFonts w:ascii="Times New Roman" w:eastAsia="標楷體" w:hAnsi="Times New Roman"/>
                <w:b/>
                <w:bCs/>
                <w:kern w:val="0"/>
                <w:szCs w:val="24"/>
              </w:rPr>
              <w:t>拓展學生國際參與途徑</w:t>
            </w:r>
          </w:p>
          <w:p w14:paraId="10ACE2BB" w14:textId="77777777" w:rsidR="004419AE" w:rsidRPr="00C10180" w:rsidRDefault="004419AE" w:rsidP="004419AE">
            <w:pPr>
              <w:pStyle w:val="af7"/>
              <w:numPr>
                <w:ilvl w:val="0"/>
                <w:numId w:val="63"/>
              </w:numPr>
              <w:spacing w:line="320" w:lineRule="atLeast"/>
              <w:ind w:leftChars="0" w:left="1388" w:rightChars="42" w:right="101" w:hanging="567"/>
              <w:rPr>
                <w:rFonts w:ascii="Times New Roman" w:eastAsia="標楷體" w:hAnsi="Times New Roman"/>
                <w:kern w:val="0"/>
                <w:szCs w:val="24"/>
              </w:rPr>
            </w:pPr>
            <w:r w:rsidRPr="00C10180">
              <w:rPr>
                <w:rFonts w:ascii="Times New Roman" w:eastAsia="標楷體" w:hAnsi="Times New Roman" w:hint="eastAsia"/>
                <w:kern w:val="0"/>
                <w:szCs w:val="24"/>
              </w:rPr>
              <w:t>實踐大學社會責任：指導學生社團執行志工團隊服務計畫，針對青年交流、偏鄉教育、永續發展、農業技術、動物福祉等重要議題，籌組國際志工團隊至偏遠國家地區或臺灣偏鄉地區駐地服務，履行世界公民義務，並撰寫大學社會責任報告書。</w:t>
            </w:r>
            <w:r w:rsidRPr="00C10180">
              <w:rPr>
                <w:rFonts w:ascii="Times New Roman" w:eastAsia="標楷體" w:hAnsi="Times New Roman" w:hint="eastAsia"/>
                <w:kern w:val="0"/>
                <w:szCs w:val="24"/>
              </w:rPr>
              <w:t>113</w:t>
            </w:r>
            <w:r w:rsidRPr="00C10180">
              <w:rPr>
                <w:rFonts w:ascii="Times New Roman" w:eastAsia="標楷體" w:hAnsi="Times New Roman" w:hint="eastAsia"/>
                <w:kern w:val="0"/>
                <w:szCs w:val="24"/>
              </w:rPr>
              <w:t>年</w:t>
            </w:r>
            <w:r w:rsidRPr="00C10180">
              <w:rPr>
                <w:rFonts w:ascii="Times New Roman" w:eastAsia="標楷體" w:hAnsi="Times New Roman" w:hint="eastAsia"/>
                <w:kern w:val="0"/>
                <w:szCs w:val="24"/>
              </w:rPr>
              <w:t>7</w:t>
            </w:r>
            <w:r w:rsidRPr="00C10180">
              <w:rPr>
                <w:rFonts w:ascii="Times New Roman" w:eastAsia="標楷體" w:hAnsi="Times New Roman" w:hint="eastAsia"/>
                <w:kern w:val="0"/>
                <w:szCs w:val="24"/>
              </w:rPr>
              <w:t>月</w:t>
            </w:r>
            <w:r w:rsidRPr="00C10180">
              <w:rPr>
                <w:rFonts w:ascii="Times New Roman" w:eastAsia="標楷體" w:hAnsi="Times New Roman" w:hint="eastAsia"/>
                <w:kern w:val="0"/>
                <w:szCs w:val="24"/>
              </w:rPr>
              <w:t>1</w:t>
            </w:r>
            <w:r w:rsidRPr="00C10180">
              <w:rPr>
                <w:rFonts w:ascii="Times New Roman" w:eastAsia="標楷體" w:hAnsi="Times New Roman" w:hint="eastAsia"/>
                <w:kern w:val="0"/>
                <w:szCs w:val="24"/>
              </w:rPr>
              <w:t>日至</w:t>
            </w:r>
            <w:r w:rsidRPr="00C10180">
              <w:rPr>
                <w:rFonts w:ascii="Times New Roman" w:eastAsia="標楷體" w:hAnsi="Times New Roman" w:hint="eastAsia"/>
                <w:kern w:val="0"/>
                <w:szCs w:val="24"/>
              </w:rPr>
              <w:t>7</w:t>
            </w:r>
            <w:r w:rsidRPr="00C10180">
              <w:rPr>
                <w:rFonts w:ascii="Times New Roman" w:eastAsia="標楷體" w:hAnsi="Times New Roman" w:hint="eastAsia"/>
                <w:kern w:val="0"/>
                <w:szCs w:val="24"/>
              </w:rPr>
              <w:t>月</w:t>
            </w:r>
            <w:r w:rsidRPr="00C10180">
              <w:rPr>
                <w:rFonts w:ascii="Times New Roman" w:eastAsia="標楷體" w:hAnsi="Times New Roman" w:hint="eastAsia"/>
                <w:kern w:val="0"/>
                <w:szCs w:val="24"/>
              </w:rPr>
              <w:t>15</w:t>
            </w:r>
            <w:r w:rsidRPr="00C10180">
              <w:rPr>
                <w:rFonts w:ascii="Times New Roman" w:eastAsia="標楷體" w:hAnsi="Times New Roman" w:hint="eastAsia"/>
                <w:kern w:val="0"/>
                <w:szCs w:val="24"/>
              </w:rPr>
              <w:t>日興大師生共</w:t>
            </w:r>
            <w:r w:rsidRPr="00C10180">
              <w:rPr>
                <w:rFonts w:ascii="Times New Roman" w:eastAsia="標楷體" w:hAnsi="Times New Roman" w:hint="eastAsia"/>
                <w:kern w:val="0"/>
                <w:szCs w:val="24"/>
              </w:rPr>
              <w:t>17</w:t>
            </w:r>
            <w:r w:rsidRPr="00C10180">
              <w:rPr>
                <w:rFonts w:ascii="Times New Roman" w:eastAsia="標楷體" w:hAnsi="Times New Roman" w:hint="eastAsia"/>
                <w:kern w:val="0"/>
                <w:szCs w:val="24"/>
              </w:rPr>
              <w:t>位前往南印度泰米爾納德邦</w:t>
            </w:r>
            <w:r w:rsidRPr="00C10180">
              <w:rPr>
                <w:rFonts w:ascii="Times New Roman" w:eastAsia="標楷體" w:hAnsi="Times New Roman" w:hint="eastAsia"/>
                <w:kern w:val="0"/>
                <w:szCs w:val="24"/>
              </w:rPr>
              <w:t xml:space="preserve"> ( Tamil Nadu ) </w:t>
            </w:r>
            <w:proofErr w:type="spellStart"/>
            <w:r w:rsidRPr="00C10180">
              <w:rPr>
                <w:rFonts w:ascii="Times New Roman" w:eastAsia="標楷體" w:hAnsi="Times New Roman" w:hint="eastAsia"/>
                <w:kern w:val="0"/>
                <w:szCs w:val="24"/>
              </w:rPr>
              <w:t>Yelagiri</w:t>
            </w:r>
            <w:proofErr w:type="spellEnd"/>
            <w:r w:rsidRPr="00C10180">
              <w:rPr>
                <w:rFonts w:ascii="Times New Roman" w:eastAsia="標楷體" w:hAnsi="Times New Roman" w:hint="eastAsia"/>
                <w:kern w:val="0"/>
                <w:szCs w:val="24"/>
              </w:rPr>
              <w:t>山區進行為期兩週「印度兒童教育與社區基礎建設計畫」。</w:t>
            </w:r>
          </w:p>
          <w:p w14:paraId="5382CE03" w14:textId="77777777" w:rsidR="004419AE" w:rsidRPr="00C10180" w:rsidRDefault="004419AE" w:rsidP="004419AE">
            <w:pPr>
              <w:pStyle w:val="af7"/>
              <w:numPr>
                <w:ilvl w:val="0"/>
                <w:numId w:val="63"/>
              </w:numPr>
              <w:spacing w:line="320" w:lineRule="atLeast"/>
              <w:ind w:leftChars="0" w:left="1388" w:rightChars="42" w:right="101" w:hanging="567"/>
              <w:rPr>
                <w:rFonts w:ascii="Times New Roman" w:eastAsia="標楷體" w:hAnsi="Times New Roman"/>
                <w:kern w:val="0"/>
                <w:szCs w:val="24"/>
              </w:rPr>
            </w:pPr>
            <w:r w:rsidRPr="00C10180">
              <w:rPr>
                <w:rFonts w:ascii="Times New Roman" w:eastAsia="標楷體" w:hAnsi="Times New Roman" w:hint="eastAsia"/>
                <w:kern w:val="0"/>
                <w:szCs w:val="24"/>
              </w:rPr>
              <w:t>將學生專業知識融入國際志工計畫：臺灣國立大學系統</w:t>
            </w:r>
            <w:r w:rsidRPr="00C10180">
              <w:rPr>
                <w:rFonts w:ascii="Times New Roman" w:eastAsia="標楷體" w:hAnsi="Times New Roman" w:hint="eastAsia"/>
                <w:kern w:val="0"/>
                <w:szCs w:val="24"/>
              </w:rPr>
              <w:t>113</w:t>
            </w:r>
            <w:r w:rsidRPr="00C10180">
              <w:rPr>
                <w:rFonts w:ascii="Times New Roman" w:eastAsia="標楷體" w:hAnsi="Times New Roman" w:hint="eastAsia"/>
                <w:kern w:val="0"/>
                <w:szCs w:val="24"/>
              </w:rPr>
              <w:t>年</w:t>
            </w:r>
            <w:r w:rsidRPr="00C10180">
              <w:rPr>
                <w:rFonts w:ascii="Times New Roman" w:eastAsia="標楷體" w:hAnsi="Times New Roman" w:hint="eastAsia"/>
                <w:kern w:val="0"/>
                <w:szCs w:val="24"/>
              </w:rPr>
              <w:t>5</w:t>
            </w:r>
            <w:r w:rsidRPr="00C10180">
              <w:rPr>
                <w:rFonts w:ascii="Times New Roman" w:eastAsia="標楷體" w:hAnsi="Times New Roman" w:hint="eastAsia"/>
                <w:kern w:val="0"/>
                <w:szCs w:val="24"/>
              </w:rPr>
              <w:t>月</w:t>
            </w:r>
            <w:r w:rsidRPr="00C10180">
              <w:rPr>
                <w:rFonts w:ascii="Times New Roman" w:eastAsia="標楷體" w:hAnsi="Times New Roman" w:hint="eastAsia"/>
                <w:kern w:val="0"/>
                <w:szCs w:val="24"/>
              </w:rPr>
              <w:t>9</w:t>
            </w:r>
            <w:r w:rsidRPr="00C10180">
              <w:rPr>
                <w:rFonts w:ascii="Times New Roman" w:eastAsia="標楷體" w:hAnsi="Times New Roman" w:hint="eastAsia"/>
                <w:kern w:val="0"/>
                <w:szCs w:val="24"/>
              </w:rPr>
              <w:t>日與國際合作發展基金會簽署「大專青年海外技術協助服務計畫」，擴大合作納入技術團實習生、實習志工與實習華師等項目，</w:t>
            </w:r>
            <w:r w:rsidRPr="00C10180">
              <w:rPr>
                <w:rFonts w:ascii="Times New Roman" w:eastAsia="標楷體" w:hAnsi="Times New Roman" w:hint="eastAsia"/>
                <w:kern w:val="0"/>
                <w:szCs w:val="24"/>
              </w:rPr>
              <w:t>113</w:t>
            </w:r>
            <w:r w:rsidRPr="00C10180">
              <w:rPr>
                <w:rFonts w:ascii="Times New Roman" w:eastAsia="標楷體" w:hAnsi="Times New Roman" w:hint="eastAsia"/>
                <w:kern w:val="0"/>
                <w:szCs w:val="24"/>
              </w:rPr>
              <w:t>年度共派遣兩位學生前往瓜地馬拉及貝里斯。</w:t>
            </w:r>
          </w:p>
          <w:p w14:paraId="5C263E20" w14:textId="77777777" w:rsidR="004419AE" w:rsidRPr="00C10180" w:rsidRDefault="004419AE" w:rsidP="004419AE">
            <w:pPr>
              <w:pStyle w:val="af7"/>
              <w:numPr>
                <w:ilvl w:val="0"/>
                <w:numId w:val="63"/>
              </w:numPr>
              <w:spacing w:line="320" w:lineRule="atLeast"/>
              <w:ind w:leftChars="0" w:left="1388" w:rightChars="42" w:right="101" w:hanging="567"/>
              <w:rPr>
                <w:rFonts w:ascii="Times New Roman" w:eastAsia="標楷體" w:hAnsi="Times New Roman"/>
                <w:kern w:val="0"/>
                <w:szCs w:val="24"/>
              </w:rPr>
            </w:pPr>
            <w:r w:rsidRPr="00C10180">
              <w:rPr>
                <w:rFonts w:ascii="Times New Roman" w:eastAsia="標楷體" w:hAnsi="Times New Roman" w:hint="eastAsia"/>
                <w:kern w:val="0"/>
                <w:szCs w:val="24"/>
              </w:rPr>
              <w:t>發展國際事務導向之講座及活動：每學期彙整有關國際生與本地生的文化交流活動、交換學生講座、短期營隊、國際志工、國際生學伴、歐盟影展等活動，以「我的中興時代─國際關」為主題，進行活動整合行銷及主視覺設計，分階段重點宣傳推廣。</w:t>
            </w:r>
            <w:r w:rsidRPr="00C10180">
              <w:rPr>
                <w:rFonts w:ascii="Times New Roman" w:eastAsia="標楷體" w:hAnsi="Times New Roman" w:hint="eastAsia"/>
                <w:kern w:val="0"/>
                <w:szCs w:val="24"/>
              </w:rPr>
              <w:t>113</w:t>
            </w:r>
            <w:r w:rsidRPr="00C10180">
              <w:rPr>
                <w:rFonts w:ascii="Times New Roman" w:eastAsia="標楷體" w:hAnsi="Times New Roman" w:hint="eastAsia"/>
                <w:kern w:val="0"/>
                <w:szCs w:val="24"/>
              </w:rPr>
              <w:t>年度共辦理</w:t>
            </w:r>
            <w:r w:rsidRPr="00C10180">
              <w:rPr>
                <w:rFonts w:ascii="Times New Roman" w:eastAsia="標楷體" w:hAnsi="Times New Roman" w:hint="eastAsia"/>
                <w:kern w:val="0"/>
                <w:szCs w:val="24"/>
              </w:rPr>
              <w:t>136</w:t>
            </w:r>
            <w:r w:rsidRPr="00C10180">
              <w:rPr>
                <w:rFonts w:ascii="Times New Roman" w:eastAsia="標楷體" w:hAnsi="Times New Roman" w:hint="eastAsia"/>
                <w:kern w:val="0"/>
                <w:szCs w:val="24"/>
              </w:rPr>
              <w:t>場活動，參與總人次達</w:t>
            </w:r>
            <w:r w:rsidRPr="00C10180">
              <w:rPr>
                <w:rFonts w:ascii="Times New Roman" w:eastAsia="標楷體" w:hAnsi="Times New Roman" w:hint="eastAsia"/>
                <w:kern w:val="0"/>
                <w:szCs w:val="24"/>
              </w:rPr>
              <w:t>7,671</w:t>
            </w:r>
            <w:r w:rsidRPr="00C10180">
              <w:rPr>
                <w:rFonts w:ascii="Times New Roman" w:eastAsia="標楷體" w:hAnsi="Times New Roman" w:hint="eastAsia"/>
                <w:kern w:val="0"/>
                <w:szCs w:val="24"/>
              </w:rPr>
              <w:t>人。</w:t>
            </w:r>
          </w:p>
          <w:p w14:paraId="422A4730" w14:textId="77777777" w:rsidR="004419AE" w:rsidRPr="00C10180" w:rsidRDefault="004419AE" w:rsidP="004419AE">
            <w:pPr>
              <w:pStyle w:val="af7"/>
              <w:numPr>
                <w:ilvl w:val="0"/>
                <w:numId w:val="63"/>
              </w:numPr>
              <w:spacing w:line="320" w:lineRule="atLeast"/>
              <w:ind w:leftChars="0" w:left="1388" w:rightChars="42" w:right="101" w:hanging="567"/>
              <w:rPr>
                <w:rFonts w:ascii="Times New Roman" w:eastAsia="標楷體" w:hAnsi="Times New Roman"/>
                <w:kern w:val="0"/>
                <w:szCs w:val="24"/>
              </w:rPr>
            </w:pPr>
            <w:r w:rsidRPr="00C10180">
              <w:rPr>
                <w:rFonts w:ascii="Times New Roman" w:eastAsia="標楷體" w:hAnsi="Times New Roman" w:hint="eastAsia"/>
                <w:kern w:val="0"/>
                <w:szCs w:val="24"/>
              </w:rPr>
              <w:t>扶植英語學位學程之穩定發展：目前本校全英語學位學程包括國際農學碩士學位學程、國際農企業學士學程、國際農學博士學位學程、台灣與跨文化研究國際博士學位學程、全球事務研究跨洲碩士學位學程、分子與生物農業科學學程、亞洲與中國研究英語碩士學位學程及</w:t>
            </w:r>
            <w:r w:rsidRPr="00C10180">
              <w:rPr>
                <w:rFonts w:ascii="Times New Roman" w:eastAsia="標楷體" w:hAnsi="Times New Roman" w:hint="eastAsia"/>
                <w:kern w:val="0"/>
                <w:szCs w:val="24"/>
              </w:rPr>
              <w:t>114</w:t>
            </w:r>
            <w:r w:rsidRPr="00C10180">
              <w:rPr>
                <w:rFonts w:ascii="Times New Roman" w:eastAsia="標楷體" w:hAnsi="Times New Roman" w:hint="eastAsia"/>
                <w:kern w:val="0"/>
                <w:szCs w:val="24"/>
              </w:rPr>
              <w:t>學年度即將招生之植物暨微生物國際碩士學位學程、跨域創新生技國際博士學位學程，共計</w:t>
            </w:r>
            <w:r w:rsidRPr="00C10180">
              <w:rPr>
                <w:rFonts w:ascii="Times New Roman" w:eastAsia="標楷體" w:hAnsi="Times New Roman" w:hint="eastAsia"/>
                <w:kern w:val="0"/>
                <w:szCs w:val="24"/>
              </w:rPr>
              <w:t>9</w:t>
            </w:r>
            <w:r w:rsidRPr="00C10180">
              <w:rPr>
                <w:rFonts w:ascii="Times New Roman" w:eastAsia="標楷體" w:hAnsi="Times New Roman" w:hint="eastAsia"/>
                <w:kern w:val="0"/>
                <w:szCs w:val="24"/>
              </w:rPr>
              <w:t>個學程</w:t>
            </w:r>
            <w:r w:rsidRPr="00C10180">
              <w:rPr>
                <w:rFonts w:ascii="Times New Roman" w:eastAsia="標楷體" w:hAnsi="Times New Roman"/>
                <w:kern w:val="0"/>
                <w:szCs w:val="24"/>
              </w:rPr>
              <w:t>。</w:t>
            </w:r>
          </w:p>
          <w:p w14:paraId="19C33926" w14:textId="1D1870C4" w:rsidR="008B41C0" w:rsidRPr="00CC7613" w:rsidRDefault="008B41C0" w:rsidP="00521D00">
            <w:pPr>
              <w:pStyle w:val="af7"/>
              <w:tabs>
                <w:tab w:val="left" w:pos="449"/>
                <w:tab w:val="left" w:pos="1172"/>
              </w:tabs>
              <w:spacing w:afterLines="50" w:after="120" w:line="320" w:lineRule="exact"/>
              <w:ind w:leftChars="0" w:left="960" w:rightChars="42" w:right="101"/>
              <w:rPr>
                <w:rFonts w:ascii="Times New Roman" w:eastAsia="標楷體" w:hAnsi="Times New Roman" w:hint="eastAsia"/>
              </w:rPr>
            </w:pPr>
          </w:p>
        </w:tc>
      </w:tr>
    </w:tbl>
    <w:p w14:paraId="12821B65" w14:textId="77777777" w:rsidR="007615D7" w:rsidRPr="00F068EF" w:rsidRDefault="007615D7" w:rsidP="009F2C72">
      <w:pPr>
        <w:spacing w:before="100" w:beforeAutospacing="1" w:after="100" w:afterAutospacing="1" w:line="320" w:lineRule="exact"/>
        <w:rPr>
          <w:rFonts w:ascii="標楷體" w:eastAsia="標楷體" w:hAnsi="標楷體"/>
          <w:color w:val="000000"/>
        </w:rPr>
      </w:pPr>
    </w:p>
    <w:sectPr w:rsidR="007615D7" w:rsidRPr="00F068EF" w:rsidSect="00FD7843">
      <w:footerReference w:type="even" r:id="rId8"/>
      <w:footerReference w:type="default" r:id="rId9"/>
      <w:pgSz w:w="11907" w:h="16840" w:code="9"/>
      <w:pgMar w:top="1418" w:right="1134" w:bottom="1418" w:left="1134"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AD3FF" w14:textId="77777777" w:rsidR="002C3E65" w:rsidRDefault="002C3E65">
      <w:r>
        <w:separator/>
      </w:r>
    </w:p>
  </w:endnote>
  <w:endnote w:type="continuationSeparator" w:id="0">
    <w:p w14:paraId="6273623D" w14:textId="77777777" w:rsidR="002C3E65" w:rsidRDefault="002C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E19C4" w14:textId="77777777" w:rsidR="00396916" w:rsidRDefault="00396916"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49F51CA" w14:textId="77777777" w:rsidR="00396916" w:rsidRDefault="00396916"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CA10B" w14:textId="52880CC9" w:rsidR="00396916" w:rsidRDefault="00396916">
    <w:pPr>
      <w:pStyle w:val="ad"/>
      <w:jc w:val="center"/>
    </w:pPr>
  </w:p>
  <w:p w14:paraId="4E3B03F4" w14:textId="77777777" w:rsidR="00396916" w:rsidRDefault="00396916" w:rsidP="00DA4AF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DC1F1" w14:textId="77777777" w:rsidR="002C3E65" w:rsidRDefault="002C3E65">
      <w:r>
        <w:separator/>
      </w:r>
    </w:p>
  </w:footnote>
  <w:footnote w:type="continuationSeparator" w:id="0">
    <w:p w14:paraId="1887F836" w14:textId="77777777" w:rsidR="002C3E65" w:rsidRDefault="002C3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AE9"/>
    <w:multiLevelType w:val="hybridMultilevel"/>
    <w:tmpl w:val="13446CB2"/>
    <w:lvl w:ilvl="0" w:tplc="5B5EA15E">
      <w:start w:val="1"/>
      <w:numFmt w:val="decimal"/>
      <w:lvlText w:val="（%1）"/>
      <w:lvlJc w:val="left"/>
      <w:pPr>
        <w:ind w:left="2160" w:hanging="480"/>
      </w:pPr>
      <w:rPr>
        <w:rFonts w:hint="default"/>
        <w:b w:val="0"/>
        <w:bCs w:val="0"/>
        <w:color w:val="00000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9220E"/>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6228E0"/>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3" w15:restartNumberingAfterBreak="0">
    <w:nsid w:val="0185073B"/>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4" w15:restartNumberingAfterBreak="0">
    <w:nsid w:val="01A96698"/>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6D1735"/>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6" w15:restartNumberingAfterBreak="0">
    <w:nsid w:val="07AE5DD9"/>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8CB0E2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15:restartNumberingAfterBreak="0">
    <w:nsid w:val="0A503E9D"/>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9" w15:restartNumberingAfterBreak="0">
    <w:nsid w:val="0B1B3402"/>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10" w15:restartNumberingAfterBreak="0">
    <w:nsid w:val="0EAB7B3A"/>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EF33E61"/>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0BC3226"/>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13" w15:restartNumberingAfterBreak="0">
    <w:nsid w:val="11A33AC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4A10BE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15:restartNumberingAfterBreak="0">
    <w:nsid w:val="15225E7A"/>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62966D3"/>
    <w:multiLevelType w:val="hybridMultilevel"/>
    <w:tmpl w:val="F4F87086"/>
    <w:lvl w:ilvl="0" w:tplc="191A4E36">
      <w:start w:val="1"/>
      <w:numFmt w:val="decimal"/>
      <w:lvlText w:val="（%1）"/>
      <w:lvlJc w:val="left"/>
      <w:pPr>
        <w:ind w:left="1301" w:hanging="480"/>
      </w:pPr>
      <w:rPr>
        <w:rFonts w:ascii="Times New Roman" w:hAnsi="Times New Roman" w:cs="Times New Roman" w:hint="default"/>
        <w:b w:val="0"/>
        <w:bCs/>
        <w:color w:val="000000"/>
      </w:rPr>
    </w:lvl>
    <w:lvl w:ilvl="1" w:tplc="04090019" w:tentative="1">
      <w:start w:val="1"/>
      <w:numFmt w:val="ideographTraditional"/>
      <w:lvlText w:val="%2、"/>
      <w:lvlJc w:val="left"/>
      <w:pPr>
        <w:ind w:left="1781" w:hanging="480"/>
      </w:pPr>
    </w:lvl>
    <w:lvl w:ilvl="2" w:tplc="0409001B" w:tentative="1">
      <w:start w:val="1"/>
      <w:numFmt w:val="lowerRoman"/>
      <w:lvlText w:val="%3."/>
      <w:lvlJc w:val="right"/>
      <w:pPr>
        <w:ind w:left="2261" w:hanging="480"/>
      </w:pPr>
    </w:lvl>
    <w:lvl w:ilvl="3" w:tplc="0409000F" w:tentative="1">
      <w:start w:val="1"/>
      <w:numFmt w:val="decimal"/>
      <w:lvlText w:val="%4."/>
      <w:lvlJc w:val="left"/>
      <w:pPr>
        <w:ind w:left="2741" w:hanging="480"/>
      </w:pPr>
    </w:lvl>
    <w:lvl w:ilvl="4" w:tplc="04090019" w:tentative="1">
      <w:start w:val="1"/>
      <w:numFmt w:val="ideographTraditional"/>
      <w:lvlText w:val="%5、"/>
      <w:lvlJc w:val="left"/>
      <w:pPr>
        <w:ind w:left="3221" w:hanging="480"/>
      </w:pPr>
    </w:lvl>
    <w:lvl w:ilvl="5" w:tplc="0409001B" w:tentative="1">
      <w:start w:val="1"/>
      <w:numFmt w:val="lowerRoman"/>
      <w:lvlText w:val="%6."/>
      <w:lvlJc w:val="right"/>
      <w:pPr>
        <w:ind w:left="3701" w:hanging="480"/>
      </w:pPr>
    </w:lvl>
    <w:lvl w:ilvl="6" w:tplc="0409000F" w:tentative="1">
      <w:start w:val="1"/>
      <w:numFmt w:val="decimal"/>
      <w:lvlText w:val="%7."/>
      <w:lvlJc w:val="left"/>
      <w:pPr>
        <w:ind w:left="4181" w:hanging="480"/>
      </w:pPr>
    </w:lvl>
    <w:lvl w:ilvl="7" w:tplc="04090019" w:tentative="1">
      <w:start w:val="1"/>
      <w:numFmt w:val="ideographTraditional"/>
      <w:lvlText w:val="%8、"/>
      <w:lvlJc w:val="left"/>
      <w:pPr>
        <w:ind w:left="4661" w:hanging="480"/>
      </w:pPr>
    </w:lvl>
    <w:lvl w:ilvl="8" w:tplc="0409001B" w:tentative="1">
      <w:start w:val="1"/>
      <w:numFmt w:val="lowerRoman"/>
      <w:lvlText w:val="%9."/>
      <w:lvlJc w:val="right"/>
      <w:pPr>
        <w:ind w:left="5141" w:hanging="480"/>
      </w:pPr>
    </w:lvl>
  </w:abstractNum>
  <w:abstractNum w:abstractNumId="17" w15:restartNumberingAfterBreak="0">
    <w:nsid w:val="18330A7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92967F2"/>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19" w15:restartNumberingAfterBreak="0">
    <w:nsid w:val="1C024058"/>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20" w15:restartNumberingAfterBreak="0">
    <w:nsid w:val="20687F86"/>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21" w15:restartNumberingAfterBreak="0">
    <w:nsid w:val="206B67B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515612E"/>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23" w15:restartNumberingAfterBreak="0">
    <w:nsid w:val="283D6D6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8AE4D98"/>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8E75CF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2938055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297C2ECD"/>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A6D5CFB"/>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C434252"/>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2DC6340E"/>
    <w:multiLevelType w:val="hybridMultilevel"/>
    <w:tmpl w:val="3BD6E39C"/>
    <w:lvl w:ilvl="0" w:tplc="9E686436">
      <w:start w:val="1"/>
      <w:numFmt w:val="decimal"/>
      <w:lvlText w:val="%1."/>
      <w:lvlJc w:val="left"/>
      <w:pPr>
        <w:ind w:left="1440" w:hanging="480"/>
      </w:pPr>
      <w:rPr>
        <w:rFonts w:ascii="Times New Roman" w:hAnsi="Times New Roman" w:cs="Times New Roman" w:hint="default"/>
        <w:b w:val="0"/>
        <w:bCs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FA46706"/>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2342807"/>
    <w:multiLevelType w:val="hybridMultilevel"/>
    <w:tmpl w:val="B63C92FC"/>
    <w:lvl w:ilvl="0" w:tplc="0409000F">
      <w:start w:val="1"/>
      <w:numFmt w:val="decimal"/>
      <w:lvlText w:val="%1."/>
      <w:lvlJc w:val="left"/>
      <w:pPr>
        <w:ind w:left="960" w:hanging="480"/>
      </w:pPr>
    </w:lvl>
    <w:lvl w:ilvl="1" w:tplc="3638785E">
      <w:start w:val="1"/>
      <w:numFmt w:val="decimal"/>
      <w:lvlText w:val="%2."/>
      <w:lvlJc w:val="left"/>
      <w:pPr>
        <w:ind w:left="1440" w:hanging="480"/>
      </w:pPr>
      <w:rPr>
        <w:rFonts w:ascii="Times New Roman" w:hAnsi="Times New Roman" w:cs="Times New Roman" w:hint="default"/>
        <w:b/>
        <w:bCs w:val="0"/>
        <w:color w:val="auto"/>
        <w:sz w:val="24"/>
        <w:szCs w:val="24"/>
      </w:rPr>
    </w:lvl>
    <w:lvl w:ilvl="2" w:tplc="5EBE3158">
      <w:start w:val="1"/>
      <w:numFmt w:val="decimal"/>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36092C58"/>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36493E34"/>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35" w15:restartNumberingAfterBreak="0">
    <w:nsid w:val="3675780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36C6073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373538A4"/>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15:restartNumberingAfterBreak="0">
    <w:nsid w:val="39B46CC6"/>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9" w15:restartNumberingAfterBreak="0">
    <w:nsid w:val="3B10230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F6376E8"/>
    <w:multiLevelType w:val="hybridMultilevel"/>
    <w:tmpl w:val="0B506CD8"/>
    <w:lvl w:ilvl="0" w:tplc="023ADE26">
      <w:start w:val="1"/>
      <w:numFmt w:val="decimal"/>
      <w:lvlText w:val="%1."/>
      <w:lvlJc w:val="left"/>
      <w:pPr>
        <w:ind w:left="1440" w:hanging="48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40DF6F8A"/>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2" w15:restartNumberingAfterBreak="0">
    <w:nsid w:val="45951967"/>
    <w:multiLevelType w:val="hybridMultilevel"/>
    <w:tmpl w:val="8DB61BF0"/>
    <w:lvl w:ilvl="0" w:tplc="0409000F">
      <w:start w:val="1"/>
      <w:numFmt w:val="decimal"/>
      <w:lvlText w:val="%1."/>
      <w:lvlJc w:val="left"/>
      <w:pPr>
        <w:ind w:left="1650" w:hanging="480"/>
      </w:pPr>
    </w:lvl>
    <w:lvl w:ilvl="1" w:tplc="04090019">
      <w:start w:val="1"/>
      <w:numFmt w:val="ideographTraditional"/>
      <w:lvlText w:val="%2、"/>
      <w:lvlJc w:val="left"/>
      <w:pPr>
        <w:ind w:left="2130" w:hanging="480"/>
      </w:pPr>
    </w:lvl>
    <w:lvl w:ilvl="2" w:tplc="0409001B">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43" w15:restartNumberingAfterBreak="0">
    <w:nsid w:val="4B391ED2"/>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4" w15:restartNumberingAfterBreak="0">
    <w:nsid w:val="4B540BFB"/>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45" w15:restartNumberingAfterBreak="0">
    <w:nsid w:val="503A7BD4"/>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6" w15:restartNumberingAfterBreak="0">
    <w:nsid w:val="519051EC"/>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7" w15:restartNumberingAfterBreak="0">
    <w:nsid w:val="551B3EFD"/>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58C1385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59282BE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5A34427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5B6A3D6B"/>
    <w:multiLevelType w:val="hybridMultilevel"/>
    <w:tmpl w:val="324848B8"/>
    <w:lvl w:ilvl="0" w:tplc="2B14F72C">
      <w:start w:val="1"/>
      <w:numFmt w:val="decimal"/>
      <w:lvlText w:val="(%1)"/>
      <w:lvlJc w:val="left"/>
      <w:pPr>
        <w:ind w:left="1410" w:hanging="480"/>
      </w:pPr>
      <w:rPr>
        <w:rFonts w:hint="eastAsia"/>
      </w:rPr>
    </w:lvl>
    <w:lvl w:ilvl="1" w:tplc="04090019" w:tentative="1">
      <w:start w:val="1"/>
      <w:numFmt w:val="ideographTraditional"/>
      <w:lvlText w:val="%2、"/>
      <w:lvlJc w:val="left"/>
      <w:pPr>
        <w:ind w:left="1890" w:hanging="480"/>
      </w:pPr>
    </w:lvl>
    <w:lvl w:ilvl="2" w:tplc="0D04D6E4">
      <w:start w:val="1"/>
      <w:numFmt w:val="decimal"/>
      <w:lvlText w:val="（%3）"/>
      <w:lvlJc w:val="left"/>
      <w:pPr>
        <w:ind w:left="2370" w:hanging="480"/>
      </w:pPr>
      <w:rPr>
        <w:rFonts w:hint="default"/>
        <w:color w:val="000000"/>
      </w:r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52" w15:restartNumberingAfterBreak="0">
    <w:nsid w:val="5E4843FA"/>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3" w15:restartNumberingAfterBreak="0">
    <w:nsid w:val="60B13803"/>
    <w:multiLevelType w:val="hybridMultilevel"/>
    <w:tmpl w:val="16CAA64E"/>
    <w:lvl w:ilvl="0" w:tplc="72385CA6">
      <w:start w:val="1"/>
      <w:numFmt w:val="decimal"/>
      <w:lvlText w:val="（%1）"/>
      <w:lvlJc w:val="left"/>
      <w:pPr>
        <w:ind w:left="2160" w:hanging="480"/>
      </w:pPr>
      <w:rPr>
        <w:rFonts w:ascii="Times New Roman" w:hAnsi="Times New Roman"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55" w15:restartNumberingAfterBreak="0">
    <w:nsid w:val="638A731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639C1B84"/>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63ED40B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657B75A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665054A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0" w15:restartNumberingAfterBreak="0">
    <w:nsid w:val="673A697F"/>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1" w15:restartNumberingAfterBreak="0">
    <w:nsid w:val="68461F70"/>
    <w:multiLevelType w:val="hybridMultilevel"/>
    <w:tmpl w:val="BC14CB96"/>
    <w:lvl w:ilvl="0" w:tplc="0409000F">
      <w:start w:val="1"/>
      <w:numFmt w:val="decimal"/>
      <w:lvlText w:val="%1."/>
      <w:lvlJc w:val="left"/>
      <w:pPr>
        <w:ind w:left="1170" w:hanging="480"/>
      </w:pPr>
    </w:lvl>
    <w:lvl w:ilvl="1" w:tplc="0409000F">
      <w:start w:val="1"/>
      <w:numFmt w:val="decimal"/>
      <w:lvlText w:val="%2."/>
      <w:lvlJc w:val="left"/>
      <w:pPr>
        <w:ind w:left="1650" w:hanging="480"/>
      </w:pPr>
    </w:lvl>
    <w:lvl w:ilvl="2" w:tplc="0409001B" w:tentative="1">
      <w:start w:val="1"/>
      <w:numFmt w:val="lowerRoman"/>
      <w:lvlText w:val="%3."/>
      <w:lvlJc w:val="right"/>
      <w:pPr>
        <w:ind w:left="2130" w:hanging="480"/>
      </w:pPr>
    </w:lvl>
    <w:lvl w:ilvl="3" w:tplc="0409000F" w:tentative="1">
      <w:start w:val="1"/>
      <w:numFmt w:val="decimal"/>
      <w:lvlText w:val="%4."/>
      <w:lvlJc w:val="left"/>
      <w:pPr>
        <w:ind w:left="2610" w:hanging="480"/>
      </w:pPr>
    </w:lvl>
    <w:lvl w:ilvl="4" w:tplc="04090019" w:tentative="1">
      <w:start w:val="1"/>
      <w:numFmt w:val="ideographTraditional"/>
      <w:lvlText w:val="%5、"/>
      <w:lvlJc w:val="left"/>
      <w:pPr>
        <w:ind w:left="3090" w:hanging="480"/>
      </w:pPr>
    </w:lvl>
    <w:lvl w:ilvl="5" w:tplc="0409001B" w:tentative="1">
      <w:start w:val="1"/>
      <w:numFmt w:val="lowerRoman"/>
      <w:lvlText w:val="%6."/>
      <w:lvlJc w:val="right"/>
      <w:pPr>
        <w:ind w:left="3570" w:hanging="480"/>
      </w:pPr>
    </w:lvl>
    <w:lvl w:ilvl="6" w:tplc="0409000F" w:tentative="1">
      <w:start w:val="1"/>
      <w:numFmt w:val="decimal"/>
      <w:lvlText w:val="%7."/>
      <w:lvlJc w:val="left"/>
      <w:pPr>
        <w:ind w:left="4050" w:hanging="480"/>
      </w:pPr>
    </w:lvl>
    <w:lvl w:ilvl="7" w:tplc="04090019" w:tentative="1">
      <w:start w:val="1"/>
      <w:numFmt w:val="ideographTraditional"/>
      <w:lvlText w:val="%8、"/>
      <w:lvlJc w:val="left"/>
      <w:pPr>
        <w:ind w:left="4530" w:hanging="480"/>
      </w:pPr>
    </w:lvl>
    <w:lvl w:ilvl="8" w:tplc="0409001B" w:tentative="1">
      <w:start w:val="1"/>
      <w:numFmt w:val="lowerRoman"/>
      <w:lvlText w:val="%9."/>
      <w:lvlJc w:val="right"/>
      <w:pPr>
        <w:ind w:left="5010" w:hanging="480"/>
      </w:pPr>
    </w:lvl>
  </w:abstractNum>
  <w:abstractNum w:abstractNumId="62" w15:restartNumberingAfterBreak="0">
    <w:nsid w:val="69A36300"/>
    <w:multiLevelType w:val="hybridMultilevel"/>
    <w:tmpl w:val="A78411C6"/>
    <w:lvl w:ilvl="0" w:tplc="191A4E36">
      <w:start w:val="1"/>
      <w:numFmt w:val="decimal"/>
      <w:lvlText w:val="（%1）"/>
      <w:lvlJc w:val="left"/>
      <w:pPr>
        <w:ind w:left="1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1640" w:hanging="480"/>
      </w:pPr>
    </w:lvl>
    <w:lvl w:ilvl="2" w:tplc="0409001B" w:tentative="1">
      <w:start w:val="1"/>
      <w:numFmt w:val="lowerRoman"/>
      <w:lvlText w:val="%3."/>
      <w:lvlJc w:val="right"/>
      <w:pPr>
        <w:ind w:left="2120" w:hanging="480"/>
      </w:pPr>
    </w:lvl>
    <w:lvl w:ilvl="3" w:tplc="0409000F" w:tentative="1">
      <w:start w:val="1"/>
      <w:numFmt w:val="decimal"/>
      <w:lvlText w:val="%4."/>
      <w:lvlJc w:val="left"/>
      <w:pPr>
        <w:ind w:left="2600" w:hanging="480"/>
      </w:pPr>
    </w:lvl>
    <w:lvl w:ilvl="4" w:tplc="04090019" w:tentative="1">
      <w:start w:val="1"/>
      <w:numFmt w:val="ideographTraditional"/>
      <w:lvlText w:val="%5、"/>
      <w:lvlJc w:val="left"/>
      <w:pPr>
        <w:ind w:left="3080" w:hanging="480"/>
      </w:pPr>
    </w:lvl>
    <w:lvl w:ilvl="5" w:tplc="0409001B" w:tentative="1">
      <w:start w:val="1"/>
      <w:numFmt w:val="lowerRoman"/>
      <w:lvlText w:val="%6."/>
      <w:lvlJc w:val="right"/>
      <w:pPr>
        <w:ind w:left="3560" w:hanging="480"/>
      </w:pPr>
    </w:lvl>
    <w:lvl w:ilvl="6" w:tplc="0409000F" w:tentative="1">
      <w:start w:val="1"/>
      <w:numFmt w:val="decimal"/>
      <w:lvlText w:val="%7."/>
      <w:lvlJc w:val="left"/>
      <w:pPr>
        <w:ind w:left="4040" w:hanging="480"/>
      </w:pPr>
    </w:lvl>
    <w:lvl w:ilvl="7" w:tplc="04090019" w:tentative="1">
      <w:start w:val="1"/>
      <w:numFmt w:val="ideographTraditional"/>
      <w:lvlText w:val="%8、"/>
      <w:lvlJc w:val="left"/>
      <w:pPr>
        <w:ind w:left="4520" w:hanging="480"/>
      </w:pPr>
    </w:lvl>
    <w:lvl w:ilvl="8" w:tplc="0409001B" w:tentative="1">
      <w:start w:val="1"/>
      <w:numFmt w:val="lowerRoman"/>
      <w:lvlText w:val="%9."/>
      <w:lvlJc w:val="right"/>
      <w:pPr>
        <w:ind w:left="5000" w:hanging="480"/>
      </w:pPr>
    </w:lvl>
  </w:abstractNum>
  <w:abstractNum w:abstractNumId="63" w15:restartNumberingAfterBreak="0">
    <w:nsid w:val="69F9509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A60231"/>
    <w:multiLevelType w:val="hybridMultilevel"/>
    <w:tmpl w:val="02F015E6"/>
    <w:lvl w:ilvl="0" w:tplc="2B14F72C">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72385CA6">
      <w:start w:val="1"/>
      <w:numFmt w:val="decimal"/>
      <w:lvlText w:val="（%3）"/>
      <w:lvlJc w:val="left"/>
      <w:pPr>
        <w:ind w:left="2160" w:hanging="480"/>
      </w:pPr>
      <w:rPr>
        <w:rFonts w:ascii="Times New Roman" w:hAnsi="Times New Roman" w:cs="Times New Roman" w:hint="default"/>
        <w:color w:val="000000"/>
      </w:r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5" w15:restartNumberingAfterBreak="0">
    <w:nsid w:val="6C6B17B7"/>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6E951837"/>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67" w15:restartNumberingAfterBreak="0">
    <w:nsid w:val="71B3210B"/>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8" w15:restartNumberingAfterBreak="0">
    <w:nsid w:val="71E40265"/>
    <w:multiLevelType w:val="hybridMultilevel"/>
    <w:tmpl w:val="2CE0DF08"/>
    <w:lvl w:ilvl="0" w:tplc="50E27920">
      <w:start w:val="1"/>
      <w:numFmt w:val="taiwaneseCountingThousand"/>
      <w:lvlText w:val="（%1）"/>
      <w:lvlJc w:val="left"/>
      <w:pPr>
        <w:ind w:left="370" w:hanging="480"/>
      </w:pPr>
      <w:rPr>
        <w:rFonts w:hint="default"/>
        <w:sz w:val="26"/>
      </w:rPr>
    </w:lvl>
    <w:lvl w:ilvl="1" w:tplc="E2208E6E">
      <w:start w:val="1"/>
      <w:numFmt w:val="decimal"/>
      <w:lvlText w:val="%2."/>
      <w:lvlJc w:val="left"/>
      <w:pPr>
        <w:ind w:left="730" w:hanging="360"/>
      </w:pPr>
      <w:rPr>
        <w:rFonts w:hint="default"/>
      </w:rPr>
    </w:lvl>
    <w:lvl w:ilvl="2" w:tplc="0409001B">
      <w:start w:val="1"/>
      <w:numFmt w:val="lowerRoman"/>
      <w:lvlText w:val="%3."/>
      <w:lvlJc w:val="right"/>
      <w:pPr>
        <w:ind w:left="1330" w:hanging="480"/>
      </w:pPr>
    </w:lvl>
    <w:lvl w:ilvl="3" w:tplc="0409000F" w:tentative="1">
      <w:start w:val="1"/>
      <w:numFmt w:val="decimal"/>
      <w:lvlText w:val="%4."/>
      <w:lvlJc w:val="left"/>
      <w:pPr>
        <w:ind w:left="1810" w:hanging="480"/>
      </w:pPr>
    </w:lvl>
    <w:lvl w:ilvl="4" w:tplc="04090019" w:tentative="1">
      <w:start w:val="1"/>
      <w:numFmt w:val="ideographTraditional"/>
      <w:lvlText w:val="%5、"/>
      <w:lvlJc w:val="left"/>
      <w:pPr>
        <w:ind w:left="2290" w:hanging="480"/>
      </w:pPr>
    </w:lvl>
    <w:lvl w:ilvl="5" w:tplc="0409001B" w:tentative="1">
      <w:start w:val="1"/>
      <w:numFmt w:val="lowerRoman"/>
      <w:lvlText w:val="%6."/>
      <w:lvlJc w:val="right"/>
      <w:pPr>
        <w:ind w:left="2770" w:hanging="480"/>
      </w:pPr>
    </w:lvl>
    <w:lvl w:ilvl="6" w:tplc="0409000F" w:tentative="1">
      <w:start w:val="1"/>
      <w:numFmt w:val="decimal"/>
      <w:lvlText w:val="%7."/>
      <w:lvlJc w:val="left"/>
      <w:pPr>
        <w:ind w:left="3250" w:hanging="480"/>
      </w:pPr>
    </w:lvl>
    <w:lvl w:ilvl="7" w:tplc="04090019" w:tentative="1">
      <w:start w:val="1"/>
      <w:numFmt w:val="ideographTraditional"/>
      <w:lvlText w:val="%8、"/>
      <w:lvlJc w:val="left"/>
      <w:pPr>
        <w:ind w:left="3730" w:hanging="480"/>
      </w:pPr>
    </w:lvl>
    <w:lvl w:ilvl="8" w:tplc="0409001B" w:tentative="1">
      <w:start w:val="1"/>
      <w:numFmt w:val="lowerRoman"/>
      <w:lvlText w:val="%9."/>
      <w:lvlJc w:val="right"/>
      <w:pPr>
        <w:ind w:left="4210" w:hanging="480"/>
      </w:pPr>
    </w:lvl>
  </w:abstractNum>
  <w:abstractNum w:abstractNumId="69" w15:restartNumberingAfterBreak="0">
    <w:nsid w:val="72DB0CC6"/>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70" w15:restartNumberingAfterBreak="0">
    <w:nsid w:val="77E8506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1" w15:restartNumberingAfterBreak="0">
    <w:nsid w:val="7940709A"/>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7974188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3" w15:restartNumberingAfterBreak="0">
    <w:nsid w:val="7B414D3E"/>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4" w15:restartNumberingAfterBreak="0">
    <w:nsid w:val="7F4B34B1"/>
    <w:multiLevelType w:val="hybridMultilevel"/>
    <w:tmpl w:val="8DB61BF0"/>
    <w:lvl w:ilvl="0" w:tplc="0409000F">
      <w:start w:val="1"/>
      <w:numFmt w:val="decimal"/>
      <w:lvlText w:val="%1."/>
      <w:lvlJc w:val="left"/>
      <w:pPr>
        <w:ind w:left="1650" w:hanging="480"/>
      </w:p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num w:numId="1">
    <w:abstractNumId w:val="54"/>
  </w:num>
  <w:num w:numId="2">
    <w:abstractNumId w:val="68"/>
  </w:num>
  <w:num w:numId="3">
    <w:abstractNumId w:val="32"/>
  </w:num>
  <w:num w:numId="4">
    <w:abstractNumId w:val="64"/>
  </w:num>
  <w:num w:numId="5">
    <w:abstractNumId w:val="7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29"/>
  </w:num>
  <w:num w:numId="9">
    <w:abstractNumId w:val="38"/>
  </w:num>
  <w:num w:numId="10">
    <w:abstractNumId w:val="67"/>
  </w:num>
  <w:num w:numId="11">
    <w:abstractNumId w:val="71"/>
  </w:num>
  <w:num w:numId="12">
    <w:abstractNumId w:val="0"/>
  </w:num>
  <w:num w:numId="13">
    <w:abstractNumId w:val="60"/>
  </w:num>
  <w:num w:numId="14">
    <w:abstractNumId w:val="4"/>
  </w:num>
  <w:num w:numId="15">
    <w:abstractNumId w:val="30"/>
  </w:num>
  <w:num w:numId="16">
    <w:abstractNumId w:val="1"/>
  </w:num>
  <w:num w:numId="17">
    <w:abstractNumId w:val="61"/>
  </w:num>
  <w:num w:numId="18">
    <w:abstractNumId w:val="42"/>
  </w:num>
  <w:num w:numId="19">
    <w:abstractNumId w:val="53"/>
  </w:num>
  <w:num w:numId="20">
    <w:abstractNumId w:val="45"/>
  </w:num>
  <w:num w:numId="21">
    <w:abstractNumId w:val="74"/>
  </w:num>
  <w:num w:numId="22">
    <w:abstractNumId w:val="10"/>
  </w:num>
  <w:num w:numId="23">
    <w:abstractNumId w:val="69"/>
  </w:num>
  <w:num w:numId="24">
    <w:abstractNumId w:val="51"/>
  </w:num>
  <w:num w:numId="25">
    <w:abstractNumId w:val="66"/>
  </w:num>
  <w:num w:numId="26">
    <w:abstractNumId w:val="34"/>
  </w:num>
  <w:num w:numId="27">
    <w:abstractNumId w:val="12"/>
  </w:num>
  <w:num w:numId="28">
    <w:abstractNumId w:val="3"/>
  </w:num>
  <w:num w:numId="29">
    <w:abstractNumId w:val="19"/>
  </w:num>
  <w:num w:numId="30">
    <w:abstractNumId w:val="44"/>
  </w:num>
  <w:num w:numId="31">
    <w:abstractNumId w:val="20"/>
  </w:num>
  <w:num w:numId="32">
    <w:abstractNumId w:val="9"/>
  </w:num>
  <w:num w:numId="33">
    <w:abstractNumId w:val="59"/>
  </w:num>
  <w:num w:numId="34">
    <w:abstractNumId w:val="73"/>
  </w:num>
  <w:num w:numId="35">
    <w:abstractNumId w:val="35"/>
  </w:num>
  <w:num w:numId="36">
    <w:abstractNumId w:val="33"/>
  </w:num>
  <w:num w:numId="37">
    <w:abstractNumId w:val="57"/>
  </w:num>
  <w:num w:numId="38">
    <w:abstractNumId w:val="7"/>
  </w:num>
  <w:num w:numId="39">
    <w:abstractNumId w:val="70"/>
  </w:num>
  <w:num w:numId="40">
    <w:abstractNumId w:val="28"/>
  </w:num>
  <w:num w:numId="41">
    <w:abstractNumId w:val="37"/>
  </w:num>
  <w:num w:numId="42">
    <w:abstractNumId w:val="13"/>
  </w:num>
  <w:num w:numId="43">
    <w:abstractNumId w:val="15"/>
  </w:num>
  <w:num w:numId="44">
    <w:abstractNumId w:val="21"/>
  </w:num>
  <w:num w:numId="45">
    <w:abstractNumId w:val="46"/>
  </w:num>
  <w:num w:numId="46">
    <w:abstractNumId w:val="25"/>
  </w:num>
  <w:num w:numId="47">
    <w:abstractNumId w:val="36"/>
  </w:num>
  <w:num w:numId="48">
    <w:abstractNumId w:val="6"/>
  </w:num>
  <w:num w:numId="49">
    <w:abstractNumId w:val="26"/>
  </w:num>
  <w:num w:numId="50">
    <w:abstractNumId w:val="14"/>
  </w:num>
  <w:num w:numId="51">
    <w:abstractNumId w:val="50"/>
  </w:num>
  <w:num w:numId="52">
    <w:abstractNumId w:val="5"/>
  </w:num>
  <w:num w:numId="53">
    <w:abstractNumId w:val="22"/>
  </w:num>
  <w:num w:numId="54">
    <w:abstractNumId w:val="58"/>
  </w:num>
  <w:num w:numId="55">
    <w:abstractNumId w:val="24"/>
  </w:num>
  <w:num w:numId="56">
    <w:abstractNumId w:val="39"/>
  </w:num>
  <w:num w:numId="57">
    <w:abstractNumId w:val="52"/>
  </w:num>
  <w:num w:numId="58">
    <w:abstractNumId w:val="11"/>
  </w:num>
  <w:num w:numId="59">
    <w:abstractNumId w:val="17"/>
  </w:num>
  <w:num w:numId="60">
    <w:abstractNumId w:val="27"/>
  </w:num>
  <w:num w:numId="61">
    <w:abstractNumId w:val="47"/>
  </w:num>
  <w:num w:numId="62">
    <w:abstractNumId w:val="23"/>
  </w:num>
  <w:num w:numId="63">
    <w:abstractNumId w:val="65"/>
  </w:num>
  <w:num w:numId="64">
    <w:abstractNumId w:val="31"/>
  </w:num>
  <w:num w:numId="65">
    <w:abstractNumId w:val="48"/>
  </w:num>
  <w:num w:numId="66">
    <w:abstractNumId w:val="56"/>
  </w:num>
  <w:num w:numId="67">
    <w:abstractNumId w:val="63"/>
  </w:num>
  <w:num w:numId="68">
    <w:abstractNumId w:val="62"/>
  </w:num>
  <w:num w:numId="69">
    <w:abstractNumId w:val="16"/>
  </w:num>
  <w:num w:numId="70">
    <w:abstractNumId w:val="8"/>
  </w:num>
  <w:num w:numId="71">
    <w:abstractNumId w:val="18"/>
  </w:num>
  <w:num w:numId="72">
    <w:abstractNumId w:val="49"/>
  </w:num>
  <w:num w:numId="73">
    <w:abstractNumId w:val="55"/>
  </w:num>
  <w:num w:numId="74">
    <w:abstractNumId w:val="43"/>
  </w:num>
  <w:num w:numId="75">
    <w:abstractNumId w:val="4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471"/>
    <w:rsid w:val="00002386"/>
    <w:rsid w:val="00002D2B"/>
    <w:rsid w:val="000036E8"/>
    <w:rsid w:val="00003B9E"/>
    <w:rsid w:val="000047A8"/>
    <w:rsid w:val="00006467"/>
    <w:rsid w:val="000077A0"/>
    <w:rsid w:val="0001157A"/>
    <w:rsid w:val="0001211F"/>
    <w:rsid w:val="000145A7"/>
    <w:rsid w:val="00014DEB"/>
    <w:rsid w:val="00015B75"/>
    <w:rsid w:val="00016238"/>
    <w:rsid w:val="00020E33"/>
    <w:rsid w:val="00021B09"/>
    <w:rsid w:val="00021D07"/>
    <w:rsid w:val="00021DF8"/>
    <w:rsid w:val="00023207"/>
    <w:rsid w:val="00024507"/>
    <w:rsid w:val="000248B5"/>
    <w:rsid w:val="00024FCB"/>
    <w:rsid w:val="00027197"/>
    <w:rsid w:val="0002750B"/>
    <w:rsid w:val="00030A47"/>
    <w:rsid w:val="00032207"/>
    <w:rsid w:val="00037D96"/>
    <w:rsid w:val="00040AAA"/>
    <w:rsid w:val="000411AB"/>
    <w:rsid w:val="0004191A"/>
    <w:rsid w:val="00041F2B"/>
    <w:rsid w:val="000435AC"/>
    <w:rsid w:val="000437D2"/>
    <w:rsid w:val="00044287"/>
    <w:rsid w:val="00045C55"/>
    <w:rsid w:val="00045CE9"/>
    <w:rsid w:val="000467AD"/>
    <w:rsid w:val="00047645"/>
    <w:rsid w:val="00047A44"/>
    <w:rsid w:val="00051D83"/>
    <w:rsid w:val="00052C37"/>
    <w:rsid w:val="00053352"/>
    <w:rsid w:val="000553D4"/>
    <w:rsid w:val="000561F5"/>
    <w:rsid w:val="00057694"/>
    <w:rsid w:val="00057801"/>
    <w:rsid w:val="00061587"/>
    <w:rsid w:val="0006299C"/>
    <w:rsid w:val="000650FC"/>
    <w:rsid w:val="000658EB"/>
    <w:rsid w:val="00065B11"/>
    <w:rsid w:val="00070E43"/>
    <w:rsid w:val="00071672"/>
    <w:rsid w:val="000729E8"/>
    <w:rsid w:val="00073865"/>
    <w:rsid w:val="00074126"/>
    <w:rsid w:val="00074D5B"/>
    <w:rsid w:val="00074FEB"/>
    <w:rsid w:val="0007563E"/>
    <w:rsid w:val="00076E8D"/>
    <w:rsid w:val="00080300"/>
    <w:rsid w:val="00081FE4"/>
    <w:rsid w:val="0008433A"/>
    <w:rsid w:val="000870E2"/>
    <w:rsid w:val="00087190"/>
    <w:rsid w:val="000918FE"/>
    <w:rsid w:val="00092B96"/>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CF7"/>
    <w:rsid w:val="000C2ED1"/>
    <w:rsid w:val="000D002E"/>
    <w:rsid w:val="000D0664"/>
    <w:rsid w:val="000D0CCB"/>
    <w:rsid w:val="000D0EB7"/>
    <w:rsid w:val="000D1AFB"/>
    <w:rsid w:val="000D2B72"/>
    <w:rsid w:val="000D3FEF"/>
    <w:rsid w:val="000D497C"/>
    <w:rsid w:val="000D4EA2"/>
    <w:rsid w:val="000D7D56"/>
    <w:rsid w:val="000E0035"/>
    <w:rsid w:val="000E0B10"/>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4136"/>
    <w:rsid w:val="00115CE2"/>
    <w:rsid w:val="00116D70"/>
    <w:rsid w:val="00120CA2"/>
    <w:rsid w:val="00121B85"/>
    <w:rsid w:val="0012304B"/>
    <w:rsid w:val="001242CC"/>
    <w:rsid w:val="00127800"/>
    <w:rsid w:val="0013046F"/>
    <w:rsid w:val="0013347D"/>
    <w:rsid w:val="00133785"/>
    <w:rsid w:val="00135607"/>
    <w:rsid w:val="00140217"/>
    <w:rsid w:val="0014223B"/>
    <w:rsid w:val="0014277E"/>
    <w:rsid w:val="00143E7B"/>
    <w:rsid w:val="0014630A"/>
    <w:rsid w:val="0014641D"/>
    <w:rsid w:val="0014664A"/>
    <w:rsid w:val="00147126"/>
    <w:rsid w:val="00150838"/>
    <w:rsid w:val="00150D16"/>
    <w:rsid w:val="001522C7"/>
    <w:rsid w:val="00155BA2"/>
    <w:rsid w:val="00155BB3"/>
    <w:rsid w:val="001563DA"/>
    <w:rsid w:val="0016149A"/>
    <w:rsid w:val="00163B8C"/>
    <w:rsid w:val="001665BF"/>
    <w:rsid w:val="001710D1"/>
    <w:rsid w:val="001711B4"/>
    <w:rsid w:val="00171F48"/>
    <w:rsid w:val="00172B05"/>
    <w:rsid w:val="00175156"/>
    <w:rsid w:val="001770E4"/>
    <w:rsid w:val="0018088E"/>
    <w:rsid w:val="00180BAE"/>
    <w:rsid w:val="001863CD"/>
    <w:rsid w:val="0019080F"/>
    <w:rsid w:val="00190D13"/>
    <w:rsid w:val="00192980"/>
    <w:rsid w:val="00193D28"/>
    <w:rsid w:val="0019590D"/>
    <w:rsid w:val="001965E1"/>
    <w:rsid w:val="001969D7"/>
    <w:rsid w:val="00197AE2"/>
    <w:rsid w:val="001A06E5"/>
    <w:rsid w:val="001A0807"/>
    <w:rsid w:val="001A096D"/>
    <w:rsid w:val="001A0FC7"/>
    <w:rsid w:val="001A259A"/>
    <w:rsid w:val="001A32CC"/>
    <w:rsid w:val="001A587D"/>
    <w:rsid w:val="001B0574"/>
    <w:rsid w:val="001B2F69"/>
    <w:rsid w:val="001B33F7"/>
    <w:rsid w:val="001B35E2"/>
    <w:rsid w:val="001B4355"/>
    <w:rsid w:val="001B772A"/>
    <w:rsid w:val="001B78FE"/>
    <w:rsid w:val="001C130B"/>
    <w:rsid w:val="001C15C8"/>
    <w:rsid w:val="001C1714"/>
    <w:rsid w:val="001C1F4D"/>
    <w:rsid w:val="001C4E82"/>
    <w:rsid w:val="001C6AF7"/>
    <w:rsid w:val="001C7F79"/>
    <w:rsid w:val="001D1082"/>
    <w:rsid w:val="001D201D"/>
    <w:rsid w:val="001D2227"/>
    <w:rsid w:val="001D23C7"/>
    <w:rsid w:val="001D41AA"/>
    <w:rsid w:val="001D489C"/>
    <w:rsid w:val="001D5ADB"/>
    <w:rsid w:val="001D6060"/>
    <w:rsid w:val="001E013C"/>
    <w:rsid w:val="001E1DE5"/>
    <w:rsid w:val="001E2E9A"/>
    <w:rsid w:val="001E33E1"/>
    <w:rsid w:val="001E51F0"/>
    <w:rsid w:val="001E64CF"/>
    <w:rsid w:val="001E715E"/>
    <w:rsid w:val="001E7562"/>
    <w:rsid w:val="001E7703"/>
    <w:rsid w:val="001E7F7A"/>
    <w:rsid w:val="001F1666"/>
    <w:rsid w:val="001F4E4B"/>
    <w:rsid w:val="001F5468"/>
    <w:rsid w:val="001F60C6"/>
    <w:rsid w:val="001F6EA7"/>
    <w:rsid w:val="00201841"/>
    <w:rsid w:val="00203D01"/>
    <w:rsid w:val="00204F93"/>
    <w:rsid w:val="00205CAE"/>
    <w:rsid w:val="00206E65"/>
    <w:rsid w:val="00206E8E"/>
    <w:rsid w:val="002072EA"/>
    <w:rsid w:val="002100D6"/>
    <w:rsid w:val="002118FB"/>
    <w:rsid w:val="00211B75"/>
    <w:rsid w:val="00212039"/>
    <w:rsid w:val="00213C8F"/>
    <w:rsid w:val="002159AF"/>
    <w:rsid w:val="00217A1E"/>
    <w:rsid w:val="00220D00"/>
    <w:rsid w:val="0022114C"/>
    <w:rsid w:val="00222AF2"/>
    <w:rsid w:val="002240A4"/>
    <w:rsid w:val="00224E8B"/>
    <w:rsid w:val="002275BB"/>
    <w:rsid w:val="00227C84"/>
    <w:rsid w:val="00231D48"/>
    <w:rsid w:val="002327DE"/>
    <w:rsid w:val="00233DB0"/>
    <w:rsid w:val="0023640A"/>
    <w:rsid w:val="00236AF1"/>
    <w:rsid w:val="0024068C"/>
    <w:rsid w:val="00240B43"/>
    <w:rsid w:val="00245EF2"/>
    <w:rsid w:val="0024603A"/>
    <w:rsid w:val="002473B2"/>
    <w:rsid w:val="002542ED"/>
    <w:rsid w:val="00254BEB"/>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5CDE"/>
    <w:rsid w:val="00266A09"/>
    <w:rsid w:val="0026752A"/>
    <w:rsid w:val="002722CF"/>
    <w:rsid w:val="002729A6"/>
    <w:rsid w:val="00273206"/>
    <w:rsid w:val="00275962"/>
    <w:rsid w:val="00276385"/>
    <w:rsid w:val="002773E5"/>
    <w:rsid w:val="00281CCE"/>
    <w:rsid w:val="002822D8"/>
    <w:rsid w:val="00283A03"/>
    <w:rsid w:val="002918F4"/>
    <w:rsid w:val="00291964"/>
    <w:rsid w:val="002944F5"/>
    <w:rsid w:val="0029469F"/>
    <w:rsid w:val="00296A7B"/>
    <w:rsid w:val="002A0C5A"/>
    <w:rsid w:val="002A1E0B"/>
    <w:rsid w:val="002A3DDC"/>
    <w:rsid w:val="002A3F62"/>
    <w:rsid w:val="002A509D"/>
    <w:rsid w:val="002A7222"/>
    <w:rsid w:val="002B1ACE"/>
    <w:rsid w:val="002B1E37"/>
    <w:rsid w:val="002B232E"/>
    <w:rsid w:val="002B47C1"/>
    <w:rsid w:val="002B6425"/>
    <w:rsid w:val="002C3E65"/>
    <w:rsid w:val="002C436D"/>
    <w:rsid w:val="002C5B19"/>
    <w:rsid w:val="002C5D42"/>
    <w:rsid w:val="002C6098"/>
    <w:rsid w:val="002C71F6"/>
    <w:rsid w:val="002D0F8A"/>
    <w:rsid w:val="002D16A0"/>
    <w:rsid w:val="002D1B6C"/>
    <w:rsid w:val="002D1E4D"/>
    <w:rsid w:val="002D2129"/>
    <w:rsid w:val="002D2FE1"/>
    <w:rsid w:val="002D721E"/>
    <w:rsid w:val="002E026B"/>
    <w:rsid w:val="002E148F"/>
    <w:rsid w:val="002F0824"/>
    <w:rsid w:val="002F2512"/>
    <w:rsid w:val="002F3E2C"/>
    <w:rsid w:val="002F402F"/>
    <w:rsid w:val="002F444F"/>
    <w:rsid w:val="002F5C3E"/>
    <w:rsid w:val="0030080C"/>
    <w:rsid w:val="00302AF4"/>
    <w:rsid w:val="00304284"/>
    <w:rsid w:val="003046CB"/>
    <w:rsid w:val="00306657"/>
    <w:rsid w:val="003100F6"/>
    <w:rsid w:val="00310B7D"/>
    <w:rsid w:val="00313D30"/>
    <w:rsid w:val="00314D0E"/>
    <w:rsid w:val="00315353"/>
    <w:rsid w:val="00316681"/>
    <w:rsid w:val="00320B12"/>
    <w:rsid w:val="0032152C"/>
    <w:rsid w:val="00322ABF"/>
    <w:rsid w:val="00326334"/>
    <w:rsid w:val="0032634D"/>
    <w:rsid w:val="00330CC7"/>
    <w:rsid w:val="00330F2C"/>
    <w:rsid w:val="003322A0"/>
    <w:rsid w:val="00335861"/>
    <w:rsid w:val="0033791D"/>
    <w:rsid w:val="00337A2C"/>
    <w:rsid w:val="00342059"/>
    <w:rsid w:val="00342AB6"/>
    <w:rsid w:val="00342F0B"/>
    <w:rsid w:val="00344C8A"/>
    <w:rsid w:val="003454CA"/>
    <w:rsid w:val="00345E71"/>
    <w:rsid w:val="0035009B"/>
    <w:rsid w:val="00350878"/>
    <w:rsid w:val="00350C36"/>
    <w:rsid w:val="00353113"/>
    <w:rsid w:val="003546AE"/>
    <w:rsid w:val="0035531F"/>
    <w:rsid w:val="00355671"/>
    <w:rsid w:val="00356B97"/>
    <w:rsid w:val="00362210"/>
    <w:rsid w:val="00365479"/>
    <w:rsid w:val="00365F3D"/>
    <w:rsid w:val="003704C4"/>
    <w:rsid w:val="003723D2"/>
    <w:rsid w:val="00373A6C"/>
    <w:rsid w:val="003743B5"/>
    <w:rsid w:val="003756BB"/>
    <w:rsid w:val="00375C6E"/>
    <w:rsid w:val="00384A4A"/>
    <w:rsid w:val="003868DE"/>
    <w:rsid w:val="00386AF4"/>
    <w:rsid w:val="00386E47"/>
    <w:rsid w:val="00387699"/>
    <w:rsid w:val="0039075B"/>
    <w:rsid w:val="00390816"/>
    <w:rsid w:val="00395E28"/>
    <w:rsid w:val="00396916"/>
    <w:rsid w:val="003A157A"/>
    <w:rsid w:val="003A1C5B"/>
    <w:rsid w:val="003A1F49"/>
    <w:rsid w:val="003A7644"/>
    <w:rsid w:val="003B32AF"/>
    <w:rsid w:val="003B3957"/>
    <w:rsid w:val="003B4501"/>
    <w:rsid w:val="003B4E6C"/>
    <w:rsid w:val="003B518F"/>
    <w:rsid w:val="003B65C1"/>
    <w:rsid w:val="003B7555"/>
    <w:rsid w:val="003B78DC"/>
    <w:rsid w:val="003B7DFE"/>
    <w:rsid w:val="003C1618"/>
    <w:rsid w:val="003C1DE8"/>
    <w:rsid w:val="003C3209"/>
    <w:rsid w:val="003C4DE5"/>
    <w:rsid w:val="003C60EA"/>
    <w:rsid w:val="003D115B"/>
    <w:rsid w:val="003D189A"/>
    <w:rsid w:val="003D6AF7"/>
    <w:rsid w:val="003D7C2D"/>
    <w:rsid w:val="003D7C6E"/>
    <w:rsid w:val="003E1DE2"/>
    <w:rsid w:val="003E5F9A"/>
    <w:rsid w:val="003E6D4C"/>
    <w:rsid w:val="003F539E"/>
    <w:rsid w:val="003F630C"/>
    <w:rsid w:val="003F6CE9"/>
    <w:rsid w:val="003F78D5"/>
    <w:rsid w:val="00400E89"/>
    <w:rsid w:val="004015B2"/>
    <w:rsid w:val="00402C62"/>
    <w:rsid w:val="0040374E"/>
    <w:rsid w:val="004038C3"/>
    <w:rsid w:val="00403CDF"/>
    <w:rsid w:val="00404E0A"/>
    <w:rsid w:val="004054A1"/>
    <w:rsid w:val="00407886"/>
    <w:rsid w:val="004148FF"/>
    <w:rsid w:val="00415396"/>
    <w:rsid w:val="0041736B"/>
    <w:rsid w:val="00426764"/>
    <w:rsid w:val="004319B3"/>
    <w:rsid w:val="00432895"/>
    <w:rsid w:val="00432A8A"/>
    <w:rsid w:val="004332E1"/>
    <w:rsid w:val="0043373D"/>
    <w:rsid w:val="004350EA"/>
    <w:rsid w:val="00435274"/>
    <w:rsid w:val="004370A8"/>
    <w:rsid w:val="004377ED"/>
    <w:rsid w:val="004407F5"/>
    <w:rsid w:val="0044099A"/>
    <w:rsid w:val="004419AE"/>
    <w:rsid w:val="00441BA1"/>
    <w:rsid w:val="00443378"/>
    <w:rsid w:val="0044450A"/>
    <w:rsid w:val="00451A3D"/>
    <w:rsid w:val="0045387B"/>
    <w:rsid w:val="00454579"/>
    <w:rsid w:val="0045476B"/>
    <w:rsid w:val="00455A11"/>
    <w:rsid w:val="00455FF8"/>
    <w:rsid w:val="0045623C"/>
    <w:rsid w:val="00457D5C"/>
    <w:rsid w:val="00465DE8"/>
    <w:rsid w:val="004663BE"/>
    <w:rsid w:val="0046785C"/>
    <w:rsid w:val="004721EA"/>
    <w:rsid w:val="004726BA"/>
    <w:rsid w:val="00472C18"/>
    <w:rsid w:val="00476679"/>
    <w:rsid w:val="004818DE"/>
    <w:rsid w:val="00481AEA"/>
    <w:rsid w:val="00481F57"/>
    <w:rsid w:val="004851F0"/>
    <w:rsid w:val="00487289"/>
    <w:rsid w:val="00487470"/>
    <w:rsid w:val="004903AC"/>
    <w:rsid w:val="00491E2B"/>
    <w:rsid w:val="00494EC8"/>
    <w:rsid w:val="00496E31"/>
    <w:rsid w:val="00496FC3"/>
    <w:rsid w:val="004A2566"/>
    <w:rsid w:val="004A2E2A"/>
    <w:rsid w:val="004A496C"/>
    <w:rsid w:val="004A5C04"/>
    <w:rsid w:val="004A5EBE"/>
    <w:rsid w:val="004A6F83"/>
    <w:rsid w:val="004B1D30"/>
    <w:rsid w:val="004B278D"/>
    <w:rsid w:val="004B4699"/>
    <w:rsid w:val="004B49E2"/>
    <w:rsid w:val="004B5E9D"/>
    <w:rsid w:val="004B6D86"/>
    <w:rsid w:val="004B6D9D"/>
    <w:rsid w:val="004C286B"/>
    <w:rsid w:val="004C3A82"/>
    <w:rsid w:val="004C67B4"/>
    <w:rsid w:val="004C74DB"/>
    <w:rsid w:val="004D15D5"/>
    <w:rsid w:val="004D3279"/>
    <w:rsid w:val="004D44B7"/>
    <w:rsid w:val="004D451E"/>
    <w:rsid w:val="004D59EA"/>
    <w:rsid w:val="004D6951"/>
    <w:rsid w:val="004D728B"/>
    <w:rsid w:val="004D755E"/>
    <w:rsid w:val="004E2E9F"/>
    <w:rsid w:val="004E3A08"/>
    <w:rsid w:val="004E4123"/>
    <w:rsid w:val="004F0FD7"/>
    <w:rsid w:val="004F294E"/>
    <w:rsid w:val="004F2D20"/>
    <w:rsid w:val="004F3234"/>
    <w:rsid w:val="004F6143"/>
    <w:rsid w:val="004F6F4A"/>
    <w:rsid w:val="004F7E80"/>
    <w:rsid w:val="00502071"/>
    <w:rsid w:val="00503095"/>
    <w:rsid w:val="00505CDD"/>
    <w:rsid w:val="00505D9F"/>
    <w:rsid w:val="00510037"/>
    <w:rsid w:val="005105F8"/>
    <w:rsid w:val="00511019"/>
    <w:rsid w:val="0051311B"/>
    <w:rsid w:val="00515701"/>
    <w:rsid w:val="00516E07"/>
    <w:rsid w:val="00517888"/>
    <w:rsid w:val="00520800"/>
    <w:rsid w:val="00520BB0"/>
    <w:rsid w:val="005212BD"/>
    <w:rsid w:val="00521D00"/>
    <w:rsid w:val="0052257A"/>
    <w:rsid w:val="00527BC3"/>
    <w:rsid w:val="0053008B"/>
    <w:rsid w:val="00530BDF"/>
    <w:rsid w:val="00530C53"/>
    <w:rsid w:val="00530E92"/>
    <w:rsid w:val="0053144C"/>
    <w:rsid w:val="005317D8"/>
    <w:rsid w:val="00531F1D"/>
    <w:rsid w:val="0053538B"/>
    <w:rsid w:val="00535BF0"/>
    <w:rsid w:val="00540B62"/>
    <w:rsid w:val="00540D66"/>
    <w:rsid w:val="005420AB"/>
    <w:rsid w:val="00543610"/>
    <w:rsid w:val="005469AA"/>
    <w:rsid w:val="00546D2A"/>
    <w:rsid w:val="00551719"/>
    <w:rsid w:val="00551B11"/>
    <w:rsid w:val="00554F67"/>
    <w:rsid w:val="00556546"/>
    <w:rsid w:val="00557FF3"/>
    <w:rsid w:val="005620FF"/>
    <w:rsid w:val="00565571"/>
    <w:rsid w:val="0056598A"/>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289"/>
    <w:rsid w:val="0059364C"/>
    <w:rsid w:val="005940C7"/>
    <w:rsid w:val="005957D1"/>
    <w:rsid w:val="00595D44"/>
    <w:rsid w:val="0059704C"/>
    <w:rsid w:val="00597DC5"/>
    <w:rsid w:val="00597DCA"/>
    <w:rsid w:val="005A07BC"/>
    <w:rsid w:val="005A0AE1"/>
    <w:rsid w:val="005A0C07"/>
    <w:rsid w:val="005A37AF"/>
    <w:rsid w:val="005A4334"/>
    <w:rsid w:val="005A6F47"/>
    <w:rsid w:val="005A72F7"/>
    <w:rsid w:val="005A7D0D"/>
    <w:rsid w:val="005A7FE3"/>
    <w:rsid w:val="005B08F1"/>
    <w:rsid w:val="005B17DC"/>
    <w:rsid w:val="005B1BD4"/>
    <w:rsid w:val="005B29A8"/>
    <w:rsid w:val="005B4EFA"/>
    <w:rsid w:val="005C0EB5"/>
    <w:rsid w:val="005C267A"/>
    <w:rsid w:val="005C36C6"/>
    <w:rsid w:val="005C71FF"/>
    <w:rsid w:val="005C751C"/>
    <w:rsid w:val="005C7F2C"/>
    <w:rsid w:val="005D008E"/>
    <w:rsid w:val="005D0AF1"/>
    <w:rsid w:val="005D20FD"/>
    <w:rsid w:val="005D3F85"/>
    <w:rsid w:val="005D5D3B"/>
    <w:rsid w:val="005D611C"/>
    <w:rsid w:val="005D636A"/>
    <w:rsid w:val="005E0229"/>
    <w:rsid w:val="005E2DBB"/>
    <w:rsid w:val="005E665E"/>
    <w:rsid w:val="005E6D58"/>
    <w:rsid w:val="005F373E"/>
    <w:rsid w:val="005F4E2D"/>
    <w:rsid w:val="005F5D96"/>
    <w:rsid w:val="00601797"/>
    <w:rsid w:val="006034EF"/>
    <w:rsid w:val="006036CB"/>
    <w:rsid w:val="00606612"/>
    <w:rsid w:val="00607258"/>
    <w:rsid w:val="006105B3"/>
    <w:rsid w:val="00610A39"/>
    <w:rsid w:val="00610AFC"/>
    <w:rsid w:val="00610E9B"/>
    <w:rsid w:val="0061325F"/>
    <w:rsid w:val="0061426E"/>
    <w:rsid w:val="006145CF"/>
    <w:rsid w:val="0061608F"/>
    <w:rsid w:val="0062149C"/>
    <w:rsid w:val="006229E0"/>
    <w:rsid w:val="006248AB"/>
    <w:rsid w:val="00624CF9"/>
    <w:rsid w:val="006268C1"/>
    <w:rsid w:val="0063025D"/>
    <w:rsid w:val="006315ED"/>
    <w:rsid w:val="00633B32"/>
    <w:rsid w:val="0063454A"/>
    <w:rsid w:val="00635284"/>
    <w:rsid w:val="006354EB"/>
    <w:rsid w:val="006375E3"/>
    <w:rsid w:val="006411E6"/>
    <w:rsid w:val="00641ECE"/>
    <w:rsid w:val="00642BAE"/>
    <w:rsid w:val="00643166"/>
    <w:rsid w:val="00646BAE"/>
    <w:rsid w:val="006502B0"/>
    <w:rsid w:val="00650323"/>
    <w:rsid w:val="00650972"/>
    <w:rsid w:val="00650FC1"/>
    <w:rsid w:val="00651139"/>
    <w:rsid w:val="006554F5"/>
    <w:rsid w:val="00655C33"/>
    <w:rsid w:val="0065606F"/>
    <w:rsid w:val="006573A2"/>
    <w:rsid w:val="006575A4"/>
    <w:rsid w:val="006610E8"/>
    <w:rsid w:val="00661FB4"/>
    <w:rsid w:val="00663595"/>
    <w:rsid w:val="006647FD"/>
    <w:rsid w:val="00666A5C"/>
    <w:rsid w:val="00670FDE"/>
    <w:rsid w:val="00671B4F"/>
    <w:rsid w:val="00675C7C"/>
    <w:rsid w:val="00677676"/>
    <w:rsid w:val="00677C47"/>
    <w:rsid w:val="00677DE5"/>
    <w:rsid w:val="00681923"/>
    <w:rsid w:val="00681DB3"/>
    <w:rsid w:val="006820B8"/>
    <w:rsid w:val="00682C43"/>
    <w:rsid w:val="0068363A"/>
    <w:rsid w:val="00685BDD"/>
    <w:rsid w:val="00686168"/>
    <w:rsid w:val="00687CCF"/>
    <w:rsid w:val="00691537"/>
    <w:rsid w:val="00692F8D"/>
    <w:rsid w:val="00695DF6"/>
    <w:rsid w:val="006969FA"/>
    <w:rsid w:val="00697187"/>
    <w:rsid w:val="006A15D7"/>
    <w:rsid w:val="006A19F1"/>
    <w:rsid w:val="006A284E"/>
    <w:rsid w:val="006A49F4"/>
    <w:rsid w:val="006A528D"/>
    <w:rsid w:val="006A7C67"/>
    <w:rsid w:val="006B11F7"/>
    <w:rsid w:val="006B41D0"/>
    <w:rsid w:val="006B6393"/>
    <w:rsid w:val="006B63C3"/>
    <w:rsid w:val="006B6903"/>
    <w:rsid w:val="006C063C"/>
    <w:rsid w:val="006C0EA3"/>
    <w:rsid w:val="006C246B"/>
    <w:rsid w:val="006C42AD"/>
    <w:rsid w:val="006D1ACC"/>
    <w:rsid w:val="006D21F9"/>
    <w:rsid w:val="006D2381"/>
    <w:rsid w:val="006D27E3"/>
    <w:rsid w:val="006D358D"/>
    <w:rsid w:val="006D7574"/>
    <w:rsid w:val="006D7EF8"/>
    <w:rsid w:val="006E036B"/>
    <w:rsid w:val="006E0486"/>
    <w:rsid w:val="006E07FD"/>
    <w:rsid w:val="006E1BDB"/>
    <w:rsid w:val="006E2FCD"/>
    <w:rsid w:val="006E4B7B"/>
    <w:rsid w:val="006E6B7D"/>
    <w:rsid w:val="006E79D6"/>
    <w:rsid w:val="006F3CEF"/>
    <w:rsid w:val="006F53DC"/>
    <w:rsid w:val="006F658F"/>
    <w:rsid w:val="006F6AE1"/>
    <w:rsid w:val="006F6D78"/>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27746"/>
    <w:rsid w:val="0073197B"/>
    <w:rsid w:val="00731C6D"/>
    <w:rsid w:val="00734CB0"/>
    <w:rsid w:val="00734D4F"/>
    <w:rsid w:val="00735D48"/>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18A2"/>
    <w:rsid w:val="00772AA4"/>
    <w:rsid w:val="00772DC5"/>
    <w:rsid w:val="00774984"/>
    <w:rsid w:val="00775746"/>
    <w:rsid w:val="00775E98"/>
    <w:rsid w:val="00775FA8"/>
    <w:rsid w:val="007774A9"/>
    <w:rsid w:val="00782819"/>
    <w:rsid w:val="00782C7F"/>
    <w:rsid w:val="00783FBE"/>
    <w:rsid w:val="0078774F"/>
    <w:rsid w:val="007923EE"/>
    <w:rsid w:val="007926A9"/>
    <w:rsid w:val="00792E2D"/>
    <w:rsid w:val="00793A1F"/>
    <w:rsid w:val="00793B51"/>
    <w:rsid w:val="00793E5E"/>
    <w:rsid w:val="007A00E1"/>
    <w:rsid w:val="007A0513"/>
    <w:rsid w:val="007A0A73"/>
    <w:rsid w:val="007A0E71"/>
    <w:rsid w:val="007A20C4"/>
    <w:rsid w:val="007A5D7E"/>
    <w:rsid w:val="007A74CF"/>
    <w:rsid w:val="007A7B49"/>
    <w:rsid w:val="007B0471"/>
    <w:rsid w:val="007B1B27"/>
    <w:rsid w:val="007B1F4D"/>
    <w:rsid w:val="007B2252"/>
    <w:rsid w:val="007B4E5E"/>
    <w:rsid w:val="007C2C3A"/>
    <w:rsid w:val="007C3349"/>
    <w:rsid w:val="007C55B0"/>
    <w:rsid w:val="007C58CF"/>
    <w:rsid w:val="007C662E"/>
    <w:rsid w:val="007C7B0C"/>
    <w:rsid w:val="007D0271"/>
    <w:rsid w:val="007D196B"/>
    <w:rsid w:val="007D3255"/>
    <w:rsid w:val="007D707F"/>
    <w:rsid w:val="007E32CD"/>
    <w:rsid w:val="007E61F5"/>
    <w:rsid w:val="007F19C0"/>
    <w:rsid w:val="007F3FA3"/>
    <w:rsid w:val="007F52C0"/>
    <w:rsid w:val="0080193D"/>
    <w:rsid w:val="00802137"/>
    <w:rsid w:val="00802404"/>
    <w:rsid w:val="0080432E"/>
    <w:rsid w:val="0080511C"/>
    <w:rsid w:val="008058CB"/>
    <w:rsid w:val="008066C5"/>
    <w:rsid w:val="008124EE"/>
    <w:rsid w:val="00813D45"/>
    <w:rsid w:val="008147BD"/>
    <w:rsid w:val="00816177"/>
    <w:rsid w:val="0081790D"/>
    <w:rsid w:val="00820C88"/>
    <w:rsid w:val="008222DC"/>
    <w:rsid w:val="0082286F"/>
    <w:rsid w:val="008232BA"/>
    <w:rsid w:val="00824EE6"/>
    <w:rsid w:val="00832CCA"/>
    <w:rsid w:val="00833F16"/>
    <w:rsid w:val="00834870"/>
    <w:rsid w:val="00835276"/>
    <w:rsid w:val="0083605B"/>
    <w:rsid w:val="008375C2"/>
    <w:rsid w:val="0083783E"/>
    <w:rsid w:val="00843663"/>
    <w:rsid w:val="00847811"/>
    <w:rsid w:val="00847C6C"/>
    <w:rsid w:val="008532CC"/>
    <w:rsid w:val="008562FD"/>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875C3"/>
    <w:rsid w:val="00890809"/>
    <w:rsid w:val="00891537"/>
    <w:rsid w:val="0089317F"/>
    <w:rsid w:val="008938AB"/>
    <w:rsid w:val="00894EA8"/>
    <w:rsid w:val="00896840"/>
    <w:rsid w:val="008972BA"/>
    <w:rsid w:val="00897F05"/>
    <w:rsid w:val="008A10FD"/>
    <w:rsid w:val="008A1691"/>
    <w:rsid w:val="008A4BB6"/>
    <w:rsid w:val="008A5EB9"/>
    <w:rsid w:val="008A76E0"/>
    <w:rsid w:val="008B1037"/>
    <w:rsid w:val="008B4069"/>
    <w:rsid w:val="008B41C0"/>
    <w:rsid w:val="008B4B21"/>
    <w:rsid w:val="008B7ECA"/>
    <w:rsid w:val="008C011C"/>
    <w:rsid w:val="008C0D9A"/>
    <w:rsid w:val="008C2DFA"/>
    <w:rsid w:val="008C366A"/>
    <w:rsid w:val="008C4ACC"/>
    <w:rsid w:val="008C6126"/>
    <w:rsid w:val="008C6B1F"/>
    <w:rsid w:val="008C71D6"/>
    <w:rsid w:val="008D1327"/>
    <w:rsid w:val="008E190E"/>
    <w:rsid w:val="008E21B1"/>
    <w:rsid w:val="008E2D50"/>
    <w:rsid w:val="008F04E7"/>
    <w:rsid w:val="008F0582"/>
    <w:rsid w:val="008F1AE4"/>
    <w:rsid w:val="008F25C6"/>
    <w:rsid w:val="008F2C95"/>
    <w:rsid w:val="008F5D26"/>
    <w:rsid w:val="008F7DE7"/>
    <w:rsid w:val="009005BC"/>
    <w:rsid w:val="00901594"/>
    <w:rsid w:val="00904000"/>
    <w:rsid w:val="00904143"/>
    <w:rsid w:val="0090465C"/>
    <w:rsid w:val="009048FB"/>
    <w:rsid w:val="0090658F"/>
    <w:rsid w:val="00906B30"/>
    <w:rsid w:val="0091003B"/>
    <w:rsid w:val="009133A5"/>
    <w:rsid w:val="00913A09"/>
    <w:rsid w:val="00914333"/>
    <w:rsid w:val="00914645"/>
    <w:rsid w:val="0091662E"/>
    <w:rsid w:val="009218D7"/>
    <w:rsid w:val="0092248B"/>
    <w:rsid w:val="00926D0F"/>
    <w:rsid w:val="00933BB4"/>
    <w:rsid w:val="0093438D"/>
    <w:rsid w:val="0093506F"/>
    <w:rsid w:val="009354E8"/>
    <w:rsid w:val="00936872"/>
    <w:rsid w:val="00937ACE"/>
    <w:rsid w:val="0094314D"/>
    <w:rsid w:val="00944E80"/>
    <w:rsid w:val="009451E5"/>
    <w:rsid w:val="00946841"/>
    <w:rsid w:val="009474A8"/>
    <w:rsid w:val="00952474"/>
    <w:rsid w:val="00957A54"/>
    <w:rsid w:val="00961A7A"/>
    <w:rsid w:val="00961CA3"/>
    <w:rsid w:val="00965001"/>
    <w:rsid w:val="009651B9"/>
    <w:rsid w:val="0096736F"/>
    <w:rsid w:val="00967ABE"/>
    <w:rsid w:val="00967F5B"/>
    <w:rsid w:val="0097370D"/>
    <w:rsid w:val="00974CBF"/>
    <w:rsid w:val="0097544B"/>
    <w:rsid w:val="00975931"/>
    <w:rsid w:val="009808BF"/>
    <w:rsid w:val="00982A13"/>
    <w:rsid w:val="00982AAD"/>
    <w:rsid w:val="009835B2"/>
    <w:rsid w:val="0098381C"/>
    <w:rsid w:val="00991446"/>
    <w:rsid w:val="00992197"/>
    <w:rsid w:val="00992214"/>
    <w:rsid w:val="009924C0"/>
    <w:rsid w:val="0099318C"/>
    <w:rsid w:val="009934F0"/>
    <w:rsid w:val="00993EE4"/>
    <w:rsid w:val="00995B5F"/>
    <w:rsid w:val="00997ACD"/>
    <w:rsid w:val="009A1EA8"/>
    <w:rsid w:val="009A7882"/>
    <w:rsid w:val="009A7B05"/>
    <w:rsid w:val="009B20D8"/>
    <w:rsid w:val="009B2386"/>
    <w:rsid w:val="009B2E59"/>
    <w:rsid w:val="009B4FE2"/>
    <w:rsid w:val="009B5DF1"/>
    <w:rsid w:val="009B6735"/>
    <w:rsid w:val="009B7064"/>
    <w:rsid w:val="009B76D7"/>
    <w:rsid w:val="009C1418"/>
    <w:rsid w:val="009C1965"/>
    <w:rsid w:val="009C488E"/>
    <w:rsid w:val="009D0509"/>
    <w:rsid w:val="009D1E4E"/>
    <w:rsid w:val="009D2FA0"/>
    <w:rsid w:val="009D2FAB"/>
    <w:rsid w:val="009D3026"/>
    <w:rsid w:val="009D3890"/>
    <w:rsid w:val="009D5351"/>
    <w:rsid w:val="009D5C09"/>
    <w:rsid w:val="009D6FC4"/>
    <w:rsid w:val="009E02C9"/>
    <w:rsid w:val="009E0627"/>
    <w:rsid w:val="009E1123"/>
    <w:rsid w:val="009E13D3"/>
    <w:rsid w:val="009E25E6"/>
    <w:rsid w:val="009E265E"/>
    <w:rsid w:val="009F091C"/>
    <w:rsid w:val="009F10EE"/>
    <w:rsid w:val="009F29D0"/>
    <w:rsid w:val="009F2C72"/>
    <w:rsid w:val="00A0102F"/>
    <w:rsid w:val="00A01288"/>
    <w:rsid w:val="00A0240E"/>
    <w:rsid w:val="00A04391"/>
    <w:rsid w:val="00A06D3F"/>
    <w:rsid w:val="00A078D4"/>
    <w:rsid w:val="00A07B92"/>
    <w:rsid w:val="00A12878"/>
    <w:rsid w:val="00A12B11"/>
    <w:rsid w:val="00A13A9E"/>
    <w:rsid w:val="00A161E6"/>
    <w:rsid w:val="00A214E8"/>
    <w:rsid w:val="00A22CD9"/>
    <w:rsid w:val="00A244EC"/>
    <w:rsid w:val="00A26AC7"/>
    <w:rsid w:val="00A26C27"/>
    <w:rsid w:val="00A26F54"/>
    <w:rsid w:val="00A3137B"/>
    <w:rsid w:val="00A322F9"/>
    <w:rsid w:val="00A34680"/>
    <w:rsid w:val="00A350A4"/>
    <w:rsid w:val="00A355BE"/>
    <w:rsid w:val="00A35BEA"/>
    <w:rsid w:val="00A428D1"/>
    <w:rsid w:val="00A43BE8"/>
    <w:rsid w:val="00A46DD2"/>
    <w:rsid w:val="00A477A9"/>
    <w:rsid w:val="00A5334C"/>
    <w:rsid w:val="00A53A40"/>
    <w:rsid w:val="00A53CA0"/>
    <w:rsid w:val="00A54DDC"/>
    <w:rsid w:val="00A54F92"/>
    <w:rsid w:val="00A55EF3"/>
    <w:rsid w:val="00A55F70"/>
    <w:rsid w:val="00A572BD"/>
    <w:rsid w:val="00A6193C"/>
    <w:rsid w:val="00A62FD7"/>
    <w:rsid w:val="00A652E1"/>
    <w:rsid w:val="00A65C87"/>
    <w:rsid w:val="00A67899"/>
    <w:rsid w:val="00A67B18"/>
    <w:rsid w:val="00A70EEE"/>
    <w:rsid w:val="00A7223C"/>
    <w:rsid w:val="00A728B7"/>
    <w:rsid w:val="00A75DDF"/>
    <w:rsid w:val="00A76EBA"/>
    <w:rsid w:val="00A77807"/>
    <w:rsid w:val="00A77A80"/>
    <w:rsid w:val="00A82A1D"/>
    <w:rsid w:val="00A8402D"/>
    <w:rsid w:val="00A84661"/>
    <w:rsid w:val="00A851F6"/>
    <w:rsid w:val="00A90265"/>
    <w:rsid w:val="00A9048C"/>
    <w:rsid w:val="00A9188D"/>
    <w:rsid w:val="00A92EA5"/>
    <w:rsid w:val="00A97551"/>
    <w:rsid w:val="00A97DB3"/>
    <w:rsid w:val="00AA06DA"/>
    <w:rsid w:val="00AA1907"/>
    <w:rsid w:val="00AA3173"/>
    <w:rsid w:val="00AA4232"/>
    <w:rsid w:val="00AA497C"/>
    <w:rsid w:val="00AA4C00"/>
    <w:rsid w:val="00AA5683"/>
    <w:rsid w:val="00AA5969"/>
    <w:rsid w:val="00AA7374"/>
    <w:rsid w:val="00AA7C66"/>
    <w:rsid w:val="00AB0D67"/>
    <w:rsid w:val="00AB5BBE"/>
    <w:rsid w:val="00AC0480"/>
    <w:rsid w:val="00AC2C2E"/>
    <w:rsid w:val="00AC3846"/>
    <w:rsid w:val="00AC4336"/>
    <w:rsid w:val="00AC4482"/>
    <w:rsid w:val="00AC5FDB"/>
    <w:rsid w:val="00AC6537"/>
    <w:rsid w:val="00AC6BBA"/>
    <w:rsid w:val="00AC7572"/>
    <w:rsid w:val="00AC7651"/>
    <w:rsid w:val="00AC7F86"/>
    <w:rsid w:val="00AD08B1"/>
    <w:rsid w:val="00AD0FA4"/>
    <w:rsid w:val="00AD3156"/>
    <w:rsid w:val="00AD40E3"/>
    <w:rsid w:val="00AD4DD0"/>
    <w:rsid w:val="00AD6E52"/>
    <w:rsid w:val="00AE4B4F"/>
    <w:rsid w:val="00AE61FE"/>
    <w:rsid w:val="00AF1A45"/>
    <w:rsid w:val="00AF1B87"/>
    <w:rsid w:val="00AF2F9C"/>
    <w:rsid w:val="00AF3BF1"/>
    <w:rsid w:val="00AF4CBD"/>
    <w:rsid w:val="00AF4E9E"/>
    <w:rsid w:val="00AF5A41"/>
    <w:rsid w:val="00B011CB"/>
    <w:rsid w:val="00B019C5"/>
    <w:rsid w:val="00B01ACE"/>
    <w:rsid w:val="00B02E36"/>
    <w:rsid w:val="00B05DCA"/>
    <w:rsid w:val="00B05E00"/>
    <w:rsid w:val="00B06BD6"/>
    <w:rsid w:val="00B10C45"/>
    <w:rsid w:val="00B116A1"/>
    <w:rsid w:val="00B1782F"/>
    <w:rsid w:val="00B17BBC"/>
    <w:rsid w:val="00B22F39"/>
    <w:rsid w:val="00B2357A"/>
    <w:rsid w:val="00B25766"/>
    <w:rsid w:val="00B27509"/>
    <w:rsid w:val="00B27B9F"/>
    <w:rsid w:val="00B27F8B"/>
    <w:rsid w:val="00B308FE"/>
    <w:rsid w:val="00B315CF"/>
    <w:rsid w:val="00B32B96"/>
    <w:rsid w:val="00B33CF5"/>
    <w:rsid w:val="00B4001C"/>
    <w:rsid w:val="00B41728"/>
    <w:rsid w:val="00B425EC"/>
    <w:rsid w:val="00B43C38"/>
    <w:rsid w:val="00B4410C"/>
    <w:rsid w:val="00B45B44"/>
    <w:rsid w:val="00B46DCB"/>
    <w:rsid w:val="00B46E25"/>
    <w:rsid w:val="00B50090"/>
    <w:rsid w:val="00B53ED7"/>
    <w:rsid w:val="00B54964"/>
    <w:rsid w:val="00B551AB"/>
    <w:rsid w:val="00B5588F"/>
    <w:rsid w:val="00B5597A"/>
    <w:rsid w:val="00B55ABD"/>
    <w:rsid w:val="00B55EDC"/>
    <w:rsid w:val="00B603CA"/>
    <w:rsid w:val="00B61F15"/>
    <w:rsid w:val="00B6224B"/>
    <w:rsid w:val="00B63331"/>
    <w:rsid w:val="00B63A1B"/>
    <w:rsid w:val="00B65A2D"/>
    <w:rsid w:val="00B70907"/>
    <w:rsid w:val="00B71954"/>
    <w:rsid w:val="00B720FA"/>
    <w:rsid w:val="00B73183"/>
    <w:rsid w:val="00B77D83"/>
    <w:rsid w:val="00B80644"/>
    <w:rsid w:val="00B80748"/>
    <w:rsid w:val="00B808F8"/>
    <w:rsid w:val="00B8325F"/>
    <w:rsid w:val="00B836D9"/>
    <w:rsid w:val="00B838E2"/>
    <w:rsid w:val="00B84057"/>
    <w:rsid w:val="00B86E37"/>
    <w:rsid w:val="00B9213D"/>
    <w:rsid w:val="00B94186"/>
    <w:rsid w:val="00B94E8A"/>
    <w:rsid w:val="00B95119"/>
    <w:rsid w:val="00B97933"/>
    <w:rsid w:val="00B97CAA"/>
    <w:rsid w:val="00B97E09"/>
    <w:rsid w:val="00BA08F2"/>
    <w:rsid w:val="00BA21A7"/>
    <w:rsid w:val="00BA461E"/>
    <w:rsid w:val="00BA48CD"/>
    <w:rsid w:val="00BB0CF0"/>
    <w:rsid w:val="00BB1545"/>
    <w:rsid w:val="00BB3499"/>
    <w:rsid w:val="00BB4DF6"/>
    <w:rsid w:val="00BB52C7"/>
    <w:rsid w:val="00BC005B"/>
    <w:rsid w:val="00BC0270"/>
    <w:rsid w:val="00BC0274"/>
    <w:rsid w:val="00BC0277"/>
    <w:rsid w:val="00BC2381"/>
    <w:rsid w:val="00BC2EA5"/>
    <w:rsid w:val="00BC313F"/>
    <w:rsid w:val="00BC3EDF"/>
    <w:rsid w:val="00BC5122"/>
    <w:rsid w:val="00BC61E0"/>
    <w:rsid w:val="00BC6C82"/>
    <w:rsid w:val="00BC7C93"/>
    <w:rsid w:val="00BD1347"/>
    <w:rsid w:val="00BD174D"/>
    <w:rsid w:val="00BE1537"/>
    <w:rsid w:val="00BE3256"/>
    <w:rsid w:val="00BE4879"/>
    <w:rsid w:val="00BE4A83"/>
    <w:rsid w:val="00BE5175"/>
    <w:rsid w:val="00BF2970"/>
    <w:rsid w:val="00BF38B7"/>
    <w:rsid w:val="00BF3E5D"/>
    <w:rsid w:val="00BF4679"/>
    <w:rsid w:val="00BF4815"/>
    <w:rsid w:val="00C00E60"/>
    <w:rsid w:val="00C01105"/>
    <w:rsid w:val="00C047B2"/>
    <w:rsid w:val="00C065E3"/>
    <w:rsid w:val="00C103C9"/>
    <w:rsid w:val="00C11B33"/>
    <w:rsid w:val="00C1340F"/>
    <w:rsid w:val="00C13818"/>
    <w:rsid w:val="00C138ED"/>
    <w:rsid w:val="00C13B35"/>
    <w:rsid w:val="00C14845"/>
    <w:rsid w:val="00C155F0"/>
    <w:rsid w:val="00C17463"/>
    <w:rsid w:val="00C210A4"/>
    <w:rsid w:val="00C2190D"/>
    <w:rsid w:val="00C238E9"/>
    <w:rsid w:val="00C2432E"/>
    <w:rsid w:val="00C247AB"/>
    <w:rsid w:val="00C24AB7"/>
    <w:rsid w:val="00C35DAC"/>
    <w:rsid w:val="00C35F10"/>
    <w:rsid w:val="00C372B5"/>
    <w:rsid w:val="00C37417"/>
    <w:rsid w:val="00C3753D"/>
    <w:rsid w:val="00C375FF"/>
    <w:rsid w:val="00C37D5B"/>
    <w:rsid w:val="00C439CA"/>
    <w:rsid w:val="00C43F30"/>
    <w:rsid w:val="00C442D6"/>
    <w:rsid w:val="00C446EF"/>
    <w:rsid w:val="00C45656"/>
    <w:rsid w:val="00C47CB3"/>
    <w:rsid w:val="00C50C14"/>
    <w:rsid w:val="00C52E2F"/>
    <w:rsid w:val="00C531BB"/>
    <w:rsid w:val="00C560DB"/>
    <w:rsid w:val="00C56A91"/>
    <w:rsid w:val="00C56BBB"/>
    <w:rsid w:val="00C6238A"/>
    <w:rsid w:val="00C64DA9"/>
    <w:rsid w:val="00C663AE"/>
    <w:rsid w:val="00C66432"/>
    <w:rsid w:val="00C673F7"/>
    <w:rsid w:val="00C72396"/>
    <w:rsid w:val="00C72F81"/>
    <w:rsid w:val="00C84199"/>
    <w:rsid w:val="00C845C6"/>
    <w:rsid w:val="00C84B87"/>
    <w:rsid w:val="00C85909"/>
    <w:rsid w:val="00C90FC7"/>
    <w:rsid w:val="00C912CA"/>
    <w:rsid w:val="00C918E3"/>
    <w:rsid w:val="00C92AD5"/>
    <w:rsid w:val="00C92CF7"/>
    <w:rsid w:val="00C92D56"/>
    <w:rsid w:val="00C95825"/>
    <w:rsid w:val="00C97F99"/>
    <w:rsid w:val="00CA0121"/>
    <w:rsid w:val="00CA05C3"/>
    <w:rsid w:val="00CA05D5"/>
    <w:rsid w:val="00CA143A"/>
    <w:rsid w:val="00CA1F53"/>
    <w:rsid w:val="00CA58ED"/>
    <w:rsid w:val="00CA6369"/>
    <w:rsid w:val="00CA657C"/>
    <w:rsid w:val="00CB4C69"/>
    <w:rsid w:val="00CB6F51"/>
    <w:rsid w:val="00CB6F5C"/>
    <w:rsid w:val="00CB784F"/>
    <w:rsid w:val="00CC0E73"/>
    <w:rsid w:val="00CC1186"/>
    <w:rsid w:val="00CC2FC5"/>
    <w:rsid w:val="00CC5215"/>
    <w:rsid w:val="00CC7613"/>
    <w:rsid w:val="00CD12EC"/>
    <w:rsid w:val="00CD1F75"/>
    <w:rsid w:val="00CD53F2"/>
    <w:rsid w:val="00CD6182"/>
    <w:rsid w:val="00CD6C55"/>
    <w:rsid w:val="00CD7212"/>
    <w:rsid w:val="00CD7C38"/>
    <w:rsid w:val="00CE0454"/>
    <w:rsid w:val="00CE1CD1"/>
    <w:rsid w:val="00CE2571"/>
    <w:rsid w:val="00CE28DA"/>
    <w:rsid w:val="00CE3C33"/>
    <w:rsid w:val="00CE47AE"/>
    <w:rsid w:val="00CE6809"/>
    <w:rsid w:val="00CF0FCD"/>
    <w:rsid w:val="00CF157B"/>
    <w:rsid w:val="00CF4362"/>
    <w:rsid w:val="00CF75E9"/>
    <w:rsid w:val="00D007D7"/>
    <w:rsid w:val="00D012C7"/>
    <w:rsid w:val="00D05C21"/>
    <w:rsid w:val="00D063FC"/>
    <w:rsid w:val="00D06DC1"/>
    <w:rsid w:val="00D076AF"/>
    <w:rsid w:val="00D132AE"/>
    <w:rsid w:val="00D1401A"/>
    <w:rsid w:val="00D148E0"/>
    <w:rsid w:val="00D17B75"/>
    <w:rsid w:val="00D17DEF"/>
    <w:rsid w:val="00D21041"/>
    <w:rsid w:val="00D230E2"/>
    <w:rsid w:val="00D2438D"/>
    <w:rsid w:val="00D263C1"/>
    <w:rsid w:val="00D3044F"/>
    <w:rsid w:val="00D3063F"/>
    <w:rsid w:val="00D3093F"/>
    <w:rsid w:val="00D31D85"/>
    <w:rsid w:val="00D33729"/>
    <w:rsid w:val="00D33B27"/>
    <w:rsid w:val="00D34312"/>
    <w:rsid w:val="00D35612"/>
    <w:rsid w:val="00D3567C"/>
    <w:rsid w:val="00D35E65"/>
    <w:rsid w:val="00D3651C"/>
    <w:rsid w:val="00D43267"/>
    <w:rsid w:val="00D4343B"/>
    <w:rsid w:val="00D447A0"/>
    <w:rsid w:val="00D44D96"/>
    <w:rsid w:val="00D4683D"/>
    <w:rsid w:val="00D47642"/>
    <w:rsid w:val="00D507BF"/>
    <w:rsid w:val="00D5163B"/>
    <w:rsid w:val="00D51D8D"/>
    <w:rsid w:val="00D53F4F"/>
    <w:rsid w:val="00D5464A"/>
    <w:rsid w:val="00D54AF4"/>
    <w:rsid w:val="00D554BA"/>
    <w:rsid w:val="00D57471"/>
    <w:rsid w:val="00D5778B"/>
    <w:rsid w:val="00D611DD"/>
    <w:rsid w:val="00D61F95"/>
    <w:rsid w:val="00D651D5"/>
    <w:rsid w:val="00D65E7A"/>
    <w:rsid w:val="00D6709C"/>
    <w:rsid w:val="00D70BFA"/>
    <w:rsid w:val="00D72BFF"/>
    <w:rsid w:val="00D74783"/>
    <w:rsid w:val="00D750CE"/>
    <w:rsid w:val="00D75AF3"/>
    <w:rsid w:val="00D82B97"/>
    <w:rsid w:val="00D832BE"/>
    <w:rsid w:val="00D83855"/>
    <w:rsid w:val="00D86016"/>
    <w:rsid w:val="00D872C6"/>
    <w:rsid w:val="00D91D22"/>
    <w:rsid w:val="00D92300"/>
    <w:rsid w:val="00D9392F"/>
    <w:rsid w:val="00D93AED"/>
    <w:rsid w:val="00D95E9C"/>
    <w:rsid w:val="00DA1CD8"/>
    <w:rsid w:val="00DA215F"/>
    <w:rsid w:val="00DA280B"/>
    <w:rsid w:val="00DA3628"/>
    <w:rsid w:val="00DA3C35"/>
    <w:rsid w:val="00DA4AF8"/>
    <w:rsid w:val="00DA5B6D"/>
    <w:rsid w:val="00DA60DC"/>
    <w:rsid w:val="00DA65C5"/>
    <w:rsid w:val="00DA6AD5"/>
    <w:rsid w:val="00DA6D26"/>
    <w:rsid w:val="00DA6FD2"/>
    <w:rsid w:val="00DB455B"/>
    <w:rsid w:val="00DB4DC6"/>
    <w:rsid w:val="00DB5E9A"/>
    <w:rsid w:val="00DB68CE"/>
    <w:rsid w:val="00DB72FD"/>
    <w:rsid w:val="00DB7C29"/>
    <w:rsid w:val="00DC05C9"/>
    <w:rsid w:val="00DC43AA"/>
    <w:rsid w:val="00DC47B6"/>
    <w:rsid w:val="00DC53F9"/>
    <w:rsid w:val="00DC541D"/>
    <w:rsid w:val="00DC5DED"/>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2B02"/>
    <w:rsid w:val="00DF30C1"/>
    <w:rsid w:val="00DF38D3"/>
    <w:rsid w:val="00DF733B"/>
    <w:rsid w:val="00E00976"/>
    <w:rsid w:val="00E01270"/>
    <w:rsid w:val="00E01843"/>
    <w:rsid w:val="00E0236D"/>
    <w:rsid w:val="00E03BF1"/>
    <w:rsid w:val="00E0456C"/>
    <w:rsid w:val="00E04FC9"/>
    <w:rsid w:val="00E050E3"/>
    <w:rsid w:val="00E06100"/>
    <w:rsid w:val="00E1029D"/>
    <w:rsid w:val="00E11375"/>
    <w:rsid w:val="00E13623"/>
    <w:rsid w:val="00E13E28"/>
    <w:rsid w:val="00E14579"/>
    <w:rsid w:val="00E16E76"/>
    <w:rsid w:val="00E171BE"/>
    <w:rsid w:val="00E17E9A"/>
    <w:rsid w:val="00E20E1C"/>
    <w:rsid w:val="00E21151"/>
    <w:rsid w:val="00E21A7F"/>
    <w:rsid w:val="00E2311B"/>
    <w:rsid w:val="00E23681"/>
    <w:rsid w:val="00E23890"/>
    <w:rsid w:val="00E23F79"/>
    <w:rsid w:val="00E24998"/>
    <w:rsid w:val="00E24F60"/>
    <w:rsid w:val="00E2548E"/>
    <w:rsid w:val="00E25B22"/>
    <w:rsid w:val="00E26C30"/>
    <w:rsid w:val="00E31622"/>
    <w:rsid w:val="00E31E35"/>
    <w:rsid w:val="00E34335"/>
    <w:rsid w:val="00E35249"/>
    <w:rsid w:val="00E370B9"/>
    <w:rsid w:val="00E41241"/>
    <w:rsid w:val="00E47C32"/>
    <w:rsid w:val="00E47E91"/>
    <w:rsid w:val="00E502DF"/>
    <w:rsid w:val="00E507F1"/>
    <w:rsid w:val="00E522D6"/>
    <w:rsid w:val="00E5365D"/>
    <w:rsid w:val="00E558BB"/>
    <w:rsid w:val="00E56242"/>
    <w:rsid w:val="00E60872"/>
    <w:rsid w:val="00E62478"/>
    <w:rsid w:val="00E62C99"/>
    <w:rsid w:val="00E63174"/>
    <w:rsid w:val="00E635E3"/>
    <w:rsid w:val="00E6612C"/>
    <w:rsid w:val="00E67E6D"/>
    <w:rsid w:val="00E709FB"/>
    <w:rsid w:val="00E741F0"/>
    <w:rsid w:val="00E765F0"/>
    <w:rsid w:val="00E7722A"/>
    <w:rsid w:val="00E81915"/>
    <w:rsid w:val="00E83874"/>
    <w:rsid w:val="00E83903"/>
    <w:rsid w:val="00E8403E"/>
    <w:rsid w:val="00E845E3"/>
    <w:rsid w:val="00E84B7D"/>
    <w:rsid w:val="00E853B0"/>
    <w:rsid w:val="00E86480"/>
    <w:rsid w:val="00E8725D"/>
    <w:rsid w:val="00E93633"/>
    <w:rsid w:val="00E9369D"/>
    <w:rsid w:val="00E9439C"/>
    <w:rsid w:val="00E9607A"/>
    <w:rsid w:val="00E9640A"/>
    <w:rsid w:val="00E96791"/>
    <w:rsid w:val="00E97AD9"/>
    <w:rsid w:val="00EA1310"/>
    <w:rsid w:val="00EA1AFA"/>
    <w:rsid w:val="00EA2884"/>
    <w:rsid w:val="00EA54B4"/>
    <w:rsid w:val="00EA5552"/>
    <w:rsid w:val="00EA6AE5"/>
    <w:rsid w:val="00EA709F"/>
    <w:rsid w:val="00EA740F"/>
    <w:rsid w:val="00EA79E9"/>
    <w:rsid w:val="00EB17D4"/>
    <w:rsid w:val="00EB2F14"/>
    <w:rsid w:val="00EB2F53"/>
    <w:rsid w:val="00EB5763"/>
    <w:rsid w:val="00EB627C"/>
    <w:rsid w:val="00EB6304"/>
    <w:rsid w:val="00EB6AD0"/>
    <w:rsid w:val="00EB7C9A"/>
    <w:rsid w:val="00EC147E"/>
    <w:rsid w:val="00EC377B"/>
    <w:rsid w:val="00EC39E4"/>
    <w:rsid w:val="00ED042A"/>
    <w:rsid w:val="00ED0978"/>
    <w:rsid w:val="00ED0DDF"/>
    <w:rsid w:val="00ED1A15"/>
    <w:rsid w:val="00ED1C6E"/>
    <w:rsid w:val="00ED3828"/>
    <w:rsid w:val="00ED3A13"/>
    <w:rsid w:val="00ED61EC"/>
    <w:rsid w:val="00ED67FC"/>
    <w:rsid w:val="00ED6C70"/>
    <w:rsid w:val="00ED6EBC"/>
    <w:rsid w:val="00EE1447"/>
    <w:rsid w:val="00EE1813"/>
    <w:rsid w:val="00EE246C"/>
    <w:rsid w:val="00EE2805"/>
    <w:rsid w:val="00EE355D"/>
    <w:rsid w:val="00EE4C6B"/>
    <w:rsid w:val="00EE5275"/>
    <w:rsid w:val="00EE5E63"/>
    <w:rsid w:val="00EF232B"/>
    <w:rsid w:val="00EF411F"/>
    <w:rsid w:val="00EF59C3"/>
    <w:rsid w:val="00EF5EF0"/>
    <w:rsid w:val="00EF6470"/>
    <w:rsid w:val="00EF66FE"/>
    <w:rsid w:val="00EF7AD1"/>
    <w:rsid w:val="00F039A5"/>
    <w:rsid w:val="00F059ED"/>
    <w:rsid w:val="00F068EF"/>
    <w:rsid w:val="00F134D4"/>
    <w:rsid w:val="00F14C8F"/>
    <w:rsid w:val="00F1503C"/>
    <w:rsid w:val="00F16685"/>
    <w:rsid w:val="00F20653"/>
    <w:rsid w:val="00F21640"/>
    <w:rsid w:val="00F21F5B"/>
    <w:rsid w:val="00F244F7"/>
    <w:rsid w:val="00F2489D"/>
    <w:rsid w:val="00F24EC6"/>
    <w:rsid w:val="00F25017"/>
    <w:rsid w:val="00F30242"/>
    <w:rsid w:val="00F3080E"/>
    <w:rsid w:val="00F30C18"/>
    <w:rsid w:val="00F3138D"/>
    <w:rsid w:val="00F31565"/>
    <w:rsid w:val="00F32A0B"/>
    <w:rsid w:val="00F338F8"/>
    <w:rsid w:val="00F339BB"/>
    <w:rsid w:val="00F34482"/>
    <w:rsid w:val="00F35913"/>
    <w:rsid w:val="00F35BA7"/>
    <w:rsid w:val="00F36703"/>
    <w:rsid w:val="00F36B49"/>
    <w:rsid w:val="00F407AE"/>
    <w:rsid w:val="00F418AF"/>
    <w:rsid w:val="00F4482D"/>
    <w:rsid w:val="00F44C92"/>
    <w:rsid w:val="00F50982"/>
    <w:rsid w:val="00F51B65"/>
    <w:rsid w:val="00F52245"/>
    <w:rsid w:val="00F54882"/>
    <w:rsid w:val="00F55C4F"/>
    <w:rsid w:val="00F55F77"/>
    <w:rsid w:val="00F57877"/>
    <w:rsid w:val="00F57D8A"/>
    <w:rsid w:val="00F601C1"/>
    <w:rsid w:val="00F61CB4"/>
    <w:rsid w:val="00F64B09"/>
    <w:rsid w:val="00F64DDE"/>
    <w:rsid w:val="00F66A1A"/>
    <w:rsid w:val="00F66F4A"/>
    <w:rsid w:val="00F6766C"/>
    <w:rsid w:val="00F6782E"/>
    <w:rsid w:val="00F70E35"/>
    <w:rsid w:val="00F70E84"/>
    <w:rsid w:val="00F726A9"/>
    <w:rsid w:val="00F77EC5"/>
    <w:rsid w:val="00F86148"/>
    <w:rsid w:val="00F86A88"/>
    <w:rsid w:val="00F870B4"/>
    <w:rsid w:val="00F947DD"/>
    <w:rsid w:val="00F94827"/>
    <w:rsid w:val="00FA163B"/>
    <w:rsid w:val="00FA3C8B"/>
    <w:rsid w:val="00FA5F5A"/>
    <w:rsid w:val="00FA6559"/>
    <w:rsid w:val="00FB0358"/>
    <w:rsid w:val="00FB0361"/>
    <w:rsid w:val="00FB05B3"/>
    <w:rsid w:val="00FB0819"/>
    <w:rsid w:val="00FB440D"/>
    <w:rsid w:val="00FB4420"/>
    <w:rsid w:val="00FB50AA"/>
    <w:rsid w:val="00FB6BB5"/>
    <w:rsid w:val="00FB6C76"/>
    <w:rsid w:val="00FC164B"/>
    <w:rsid w:val="00FC2244"/>
    <w:rsid w:val="00FC2659"/>
    <w:rsid w:val="00FC267F"/>
    <w:rsid w:val="00FC2DED"/>
    <w:rsid w:val="00FC4E1F"/>
    <w:rsid w:val="00FC4F49"/>
    <w:rsid w:val="00FC5C50"/>
    <w:rsid w:val="00FC728A"/>
    <w:rsid w:val="00FD0ADE"/>
    <w:rsid w:val="00FD1D9B"/>
    <w:rsid w:val="00FD54DA"/>
    <w:rsid w:val="00FD7843"/>
    <w:rsid w:val="00FD7FE9"/>
    <w:rsid w:val="00FE4681"/>
    <w:rsid w:val="00FE46CC"/>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A6BF77"/>
  <w15:docId w15:val="{295CC35E-72F6-41C3-B558-E34C7E29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locked/>
    <w:rsid w:val="001965E1"/>
    <w:rPr>
      <w:rFonts w:cs="Times New Roman"/>
      <w:kern w:val="0"/>
      <w:sz w:val="20"/>
      <w:szCs w:val="20"/>
    </w:rPr>
  </w:style>
  <w:style w:type="paragraph" w:styleId="af">
    <w:name w:val="Plain Text"/>
    <w:basedOn w:val="a"/>
    <w:link w:val="af0"/>
    <w:rsid w:val="00EF66FE"/>
    <w:rPr>
      <w:rFonts w:ascii="細明體" w:eastAsia="細明體" w:hAnsi="Courier New"/>
    </w:rPr>
  </w:style>
  <w:style w:type="character" w:customStyle="1" w:styleId="af0">
    <w:name w:val="純文字 字元"/>
    <w:link w:val="af"/>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aliases w:val="標1"/>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aliases w:val="標1 字元"/>
    <w:link w:val="13"/>
    <w:uiPriority w:val="34"/>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 w:type="paragraph" w:customStyle="1" w:styleId="15">
    <w:name w:val="大1."/>
    <w:basedOn w:val="a"/>
    <w:rsid w:val="00593289"/>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61483">
      <w:bodyDiv w:val="1"/>
      <w:marLeft w:val="0"/>
      <w:marRight w:val="0"/>
      <w:marTop w:val="0"/>
      <w:marBottom w:val="0"/>
      <w:divBdr>
        <w:top w:val="none" w:sz="0" w:space="0" w:color="auto"/>
        <w:left w:val="none" w:sz="0" w:space="0" w:color="auto"/>
        <w:bottom w:val="none" w:sz="0" w:space="0" w:color="auto"/>
        <w:right w:val="none" w:sz="0" w:space="0" w:color="auto"/>
      </w:divBdr>
    </w:div>
    <w:div w:id="172427802">
      <w:bodyDiv w:val="1"/>
      <w:marLeft w:val="0"/>
      <w:marRight w:val="0"/>
      <w:marTop w:val="0"/>
      <w:marBottom w:val="0"/>
      <w:divBdr>
        <w:top w:val="none" w:sz="0" w:space="0" w:color="auto"/>
        <w:left w:val="none" w:sz="0" w:space="0" w:color="auto"/>
        <w:bottom w:val="none" w:sz="0" w:space="0" w:color="auto"/>
        <w:right w:val="none" w:sz="0" w:space="0" w:color="auto"/>
      </w:divBdr>
    </w:div>
    <w:div w:id="432359667">
      <w:bodyDiv w:val="1"/>
      <w:marLeft w:val="0"/>
      <w:marRight w:val="0"/>
      <w:marTop w:val="0"/>
      <w:marBottom w:val="0"/>
      <w:divBdr>
        <w:top w:val="none" w:sz="0" w:space="0" w:color="auto"/>
        <w:left w:val="none" w:sz="0" w:space="0" w:color="auto"/>
        <w:bottom w:val="none" w:sz="0" w:space="0" w:color="auto"/>
        <w:right w:val="none" w:sz="0" w:space="0" w:color="auto"/>
      </w:divBdr>
    </w:div>
    <w:div w:id="491140144">
      <w:bodyDiv w:val="1"/>
      <w:marLeft w:val="0"/>
      <w:marRight w:val="0"/>
      <w:marTop w:val="0"/>
      <w:marBottom w:val="0"/>
      <w:divBdr>
        <w:top w:val="none" w:sz="0" w:space="0" w:color="auto"/>
        <w:left w:val="none" w:sz="0" w:space="0" w:color="auto"/>
        <w:bottom w:val="none" w:sz="0" w:space="0" w:color="auto"/>
        <w:right w:val="none" w:sz="0" w:space="0" w:color="auto"/>
      </w:divBdr>
    </w:div>
    <w:div w:id="580069045">
      <w:bodyDiv w:val="1"/>
      <w:marLeft w:val="0"/>
      <w:marRight w:val="0"/>
      <w:marTop w:val="0"/>
      <w:marBottom w:val="0"/>
      <w:divBdr>
        <w:top w:val="none" w:sz="0" w:space="0" w:color="auto"/>
        <w:left w:val="none" w:sz="0" w:space="0" w:color="auto"/>
        <w:bottom w:val="none" w:sz="0" w:space="0" w:color="auto"/>
        <w:right w:val="none" w:sz="0" w:space="0" w:color="auto"/>
      </w:divBdr>
    </w:div>
    <w:div w:id="656957507">
      <w:bodyDiv w:val="1"/>
      <w:marLeft w:val="0"/>
      <w:marRight w:val="0"/>
      <w:marTop w:val="0"/>
      <w:marBottom w:val="0"/>
      <w:divBdr>
        <w:top w:val="none" w:sz="0" w:space="0" w:color="auto"/>
        <w:left w:val="none" w:sz="0" w:space="0" w:color="auto"/>
        <w:bottom w:val="none" w:sz="0" w:space="0" w:color="auto"/>
        <w:right w:val="none" w:sz="0" w:space="0" w:color="auto"/>
      </w:divBdr>
    </w:div>
    <w:div w:id="1680548002">
      <w:bodyDiv w:val="1"/>
      <w:marLeft w:val="0"/>
      <w:marRight w:val="0"/>
      <w:marTop w:val="0"/>
      <w:marBottom w:val="0"/>
      <w:divBdr>
        <w:top w:val="none" w:sz="0" w:space="0" w:color="auto"/>
        <w:left w:val="none" w:sz="0" w:space="0" w:color="auto"/>
        <w:bottom w:val="none" w:sz="0" w:space="0" w:color="auto"/>
        <w:right w:val="none" w:sz="0" w:space="0" w:color="auto"/>
      </w:divBdr>
    </w:div>
    <w:div w:id="1681616244">
      <w:bodyDiv w:val="1"/>
      <w:marLeft w:val="0"/>
      <w:marRight w:val="0"/>
      <w:marTop w:val="0"/>
      <w:marBottom w:val="0"/>
      <w:divBdr>
        <w:top w:val="none" w:sz="0" w:space="0" w:color="auto"/>
        <w:left w:val="none" w:sz="0" w:space="0" w:color="auto"/>
        <w:bottom w:val="none" w:sz="0" w:space="0" w:color="auto"/>
        <w:right w:val="none" w:sz="0" w:space="0" w:color="auto"/>
      </w:divBdr>
    </w:div>
    <w:div w:id="1698657787">
      <w:bodyDiv w:val="1"/>
      <w:marLeft w:val="0"/>
      <w:marRight w:val="0"/>
      <w:marTop w:val="0"/>
      <w:marBottom w:val="0"/>
      <w:divBdr>
        <w:top w:val="none" w:sz="0" w:space="0" w:color="auto"/>
        <w:left w:val="none" w:sz="0" w:space="0" w:color="auto"/>
        <w:bottom w:val="none" w:sz="0" w:space="0" w:color="auto"/>
        <w:right w:val="none" w:sz="0" w:space="0" w:color="auto"/>
      </w:divBdr>
    </w:div>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 w:id="194118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438C0-4862-49CF-B8AF-1B965C00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467</Words>
  <Characters>2668</Characters>
  <Application>Microsoft Office Word</Application>
  <DocSecurity>0</DocSecurity>
  <Lines>22</Lines>
  <Paragraphs>6</Paragraphs>
  <ScaleCrop>false</ScaleCrop>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cp:lastModifiedBy>Lily J.</cp:lastModifiedBy>
  <cp:revision>3</cp:revision>
  <cp:lastPrinted>2024-01-30T13:03:00Z</cp:lastPrinted>
  <dcterms:created xsi:type="dcterms:W3CDTF">2025-10-17T03:10:00Z</dcterms:created>
  <dcterms:modified xsi:type="dcterms:W3CDTF">2025-10-17T03:12:00Z</dcterms:modified>
</cp:coreProperties>
</file>