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959D9" w14:textId="75960AD9" w:rsidR="007615D7" w:rsidRPr="00C3226B" w:rsidRDefault="007615D7" w:rsidP="009F2C72">
      <w:pPr>
        <w:spacing w:line="320" w:lineRule="exact"/>
        <w:ind w:left="-57" w:rightChars="-16" w:right="-38"/>
        <w:jc w:val="center"/>
        <w:rPr>
          <w:rFonts w:eastAsia="標楷體"/>
          <w:b/>
          <w:color w:val="000000"/>
          <w:sz w:val="28"/>
        </w:rPr>
      </w:pPr>
      <w:r w:rsidRPr="00C3226B">
        <w:rPr>
          <w:rFonts w:eastAsia="標楷體"/>
          <w:b/>
          <w:color w:val="000000"/>
          <w:sz w:val="28"/>
        </w:rPr>
        <w:t>國立中興大學校務基金</w:t>
      </w:r>
    </w:p>
    <w:p w14:paraId="7BF8C487" w14:textId="77777777" w:rsidR="007615D7" w:rsidRPr="00C3226B" w:rsidRDefault="007615D7" w:rsidP="009F2C72">
      <w:pPr>
        <w:spacing w:line="320" w:lineRule="exact"/>
        <w:ind w:left="-57"/>
        <w:jc w:val="center"/>
        <w:rPr>
          <w:rFonts w:eastAsia="標楷體"/>
          <w:b/>
          <w:color w:val="000000"/>
          <w:sz w:val="28"/>
        </w:rPr>
      </w:pPr>
      <w:r w:rsidRPr="00C3226B">
        <w:rPr>
          <w:rFonts w:eastAsia="標楷體"/>
          <w:b/>
          <w:color w:val="000000"/>
          <w:sz w:val="28"/>
        </w:rPr>
        <w:t>總</w:t>
      </w:r>
      <w:r w:rsidRPr="00C3226B">
        <w:rPr>
          <w:rFonts w:eastAsia="標楷體"/>
          <w:b/>
          <w:color w:val="000000"/>
          <w:sz w:val="28"/>
        </w:rPr>
        <w:t xml:space="preserve"> </w:t>
      </w:r>
      <w:r w:rsidRPr="00C3226B">
        <w:rPr>
          <w:rFonts w:eastAsia="標楷體"/>
          <w:b/>
          <w:color w:val="000000"/>
          <w:sz w:val="28"/>
        </w:rPr>
        <w:t>說</w:t>
      </w:r>
      <w:r w:rsidRPr="00C3226B">
        <w:rPr>
          <w:rFonts w:eastAsia="標楷體"/>
          <w:b/>
          <w:color w:val="000000"/>
          <w:sz w:val="28"/>
        </w:rPr>
        <w:t xml:space="preserve"> </w:t>
      </w:r>
      <w:r w:rsidRPr="00C3226B">
        <w:rPr>
          <w:rFonts w:eastAsia="標楷體"/>
          <w:b/>
          <w:color w:val="000000"/>
          <w:sz w:val="28"/>
        </w:rPr>
        <w:t>明</w:t>
      </w:r>
    </w:p>
    <w:p w14:paraId="11986210" w14:textId="543FC96C" w:rsidR="007615D7" w:rsidRPr="00C3226B" w:rsidRDefault="007615D7" w:rsidP="009F2C72">
      <w:pPr>
        <w:spacing w:line="320" w:lineRule="exact"/>
        <w:ind w:left="-57"/>
        <w:jc w:val="center"/>
        <w:rPr>
          <w:rFonts w:eastAsia="標楷體"/>
          <w:b/>
          <w:color w:val="000000" w:themeColor="text1"/>
          <w:sz w:val="28"/>
        </w:rPr>
      </w:pPr>
      <w:r w:rsidRPr="00C3226B">
        <w:rPr>
          <w:rFonts w:eastAsia="標楷體"/>
          <w:b/>
          <w:color w:val="000000" w:themeColor="text1"/>
          <w:sz w:val="28"/>
        </w:rPr>
        <w:t>中華民國</w:t>
      </w:r>
      <w:r w:rsidR="00C92CF7" w:rsidRPr="00C3226B">
        <w:rPr>
          <w:rFonts w:eastAsia="標楷體"/>
          <w:b/>
          <w:color w:val="000000" w:themeColor="text1"/>
          <w:sz w:val="28"/>
        </w:rPr>
        <w:t>11</w:t>
      </w:r>
      <w:r w:rsidR="001630F8">
        <w:rPr>
          <w:rFonts w:eastAsia="標楷體" w:hint="eastAsia"/>
          <w:b/>
          <w:color w:val="000000" w:themeColor="text1"/>
          <w:sz w:val="28"/>
        </w:rPr>
        <w:t>3</w:t>
      </w:r>
      <w:r w:rsidRPr="00C3226B">
        <w:rPr>
          <w:rFonts w:eastAsia="標楷體"/>
          <w:b/>
          <w:color w:val="000000" w:themeColor="text1"/>
          <w:sz w:val="28"/>
        </w:rPr>
        <w:t>年度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629"/>
      </w:tblGrid>
      <w:tr w:rsidR="001711B4" w:rsidRPr="00C3226B" w14:paraId="71743780" w14:textId="77777777" w:rsidTr="00FD7843">
        <w:trPr>
          <w:trHeight w:val="12025"/>
        </w:trPr>
        <w:tc>
          <w:tcPr>
            <w:tcW w:w="5000" w:type="pct"/>
          </w:tcPr>
          <w:p w14:paraId="1DF6AC66" w14:textId="7E784DED" w:rsidR="007615D7" w:rsidRPr="00C3226B" w:rsidRDefault="007615D7" w:rsidP="00EE5E63">
            <w:pPr>
              <w:numPr>
                <w:ilvl w:val="0"/>
                <w:numId w:val="1"/>
              </w:numPr>
              <w:spacing w:beforeLines="50" w:before="120" w:line="320" w:lineRule="atLeast"/>
              <w:rPr>
                <w:rFonts w:eastAsia="標楷體"/>
                <w:b/>
                <w:color w:val="000000"/>
                <w:sz w:val="28"/>
                <w:szCs w:val="28"/>
              </w:rPr>
            </w:pPr>
            <w:r w:rsidRPr="00C3226B">
              <w:rPr>
                <w:rFonts w:eastAsia="標楷體"/>
                <w:b/>
                <w:color w:val="000000"/>
                <w:sz w:val="28"/>
                <w:szCs w:val="28"/>
              </w:rPr>
              <w:t>業務計畫實施績效</w:t>
            </w:r>
          </w:p>
          <w:p w14:paraId="1B407B75" w14:textId="6E6F6A53" w:rsidR="003046CB" w:rsidRPr="00C3226B" w:rsidRDefault="003046CB" w:rsidP="00D75AF3">
            <w:pPr>
              <w:pStyle w:val="af7"/>
              <w:numPr>
                <w:ilvl w:val="0"/>
                <w:numId w:val="2"/>
              </w:numPr>
              <w:spacing w:beforeLines="50" w:before="120" w:line="320" w:lineRule="atLeast"/>
              <w:ind w:leftChars="0" w:left="821" w:hanging="821"/>
              <w:rPr>
                <w:rFonts w:ascii="Times New Roman" w:eastAsia="標楷體" w:hAnsi="Times New Roman"/>
                <w:b/>
                <w:color w:val="000000"/>
                <w:sz w:val="26"/>
                <w:szCs w:val="26"/>
              </w:rPr>
            </w:pPr>
            <w:r w:rsidRPr="00C3226B">
              <w:rPr>
                <w:rFonts w:ascii="Times New Roman" w:eastAsia="標楷體" w:hAnsi="Times New Roman"/>
                <w:b/>
                <w:bCs/>
                <w:color w:val="000000"/>
                <w:sz w:val="26"/>
                <w:szCs w:val="26"/>
              </w:rPr>
              <w:t>教學業務之提升</w:t>
            </w:r>
          </w:p>
          <w:p w14:paraId="13CCE60A" w14:textId="438A1BAA" w:rsidR="003046CB" w:rsidRPr="00C3226B" w:rsidRDefault="001630F8" w:rsidP="00D75AF3">
            <w:pPr>
              <w:pStyle w:val="af7"/>
              <w:numPr>
                <w:ilvl w:val="1"/>
                <w:numId w:val="3"/>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color w:val="000000"/>
                <w:szCs w:val="24"/>
              </w:rPr>
            </w:pPr>
            <w:r w:rsidRPr="001630F8">
              <w:rPr>
                <w:rFonts w:ascii="Times New Roman" w:eastAsia="標楷體" w:hAnsi="Times New Roman" w:hint="eastAsia"/>
                <w:b/>
                <w:bCs/>
                <w:color w:val="000000"/>
                <w:szCs w:val="24"/>
              </w:rPr>
              <w:t>培育高等教育人才，並增加弱勢學生升讀大學機</w:t>
            </w:r>
            <w:r w:rsidR="003046CB" w:rsidRPr="00C3226B">
              <w:rPr>
                <w:rFonts w:ascii="Times New Roman" w:eastAsia="標楷體" w:hAnsi="Times New Roman"/>
                <w:b/>
                <w:color w:val="000000"/>
                <w:szCs w:val="24"/>
              </w:rPr>
              <w:t>會</w:t>
            </w:r>
          </w:p>
          <w:p w14:paraId="42387A09" w14:textId="6768C819" w:rsidR="00AF3BF1" w:rsidRPr="00C3226B" w:rsidRDefault="001630F8" w:rsidP="00D75AF3">
            <w:pPr>
              <w:pStyle w:val="af7"/>
              <w:numPr>
                <w:ilvl w:val="2"/>
                <w:numId w:val="4"/>
              </w:numPr>
              <w:spacing w:line="320" w:lineRule="atLeast"/>
              <w:ind w:leftChars="0" w:left="1388" w:rightChars="42" w:right="101" w:hanging="567"/>
              <w:rPr>
                <w:rFonts w:ascii="Times New Roman" w:eastAsia="標楷體" w:hAnsi="Times New Roman"/>
                <w:bCs/>
                <w:color w:val="000000" w:themeColor="text1"/>
                <w:szCs w:val="24"/>
              </w:rPr>
            </w:pPr>
            <w:r w:rsidRPr="001630F8">
              <w:rPr>
                <w:rFonts w:ascii="Times New Roman" w:eastAsia="標楷體" w:hAnsi="Times New Roman" w:hint="eastAsia"/>
                <w:bCs/>
                <w:color w:val="000000" w:themeColor="text1"/>
                <w:szCs w:val="24"/>
              </w:rPr>
              <w:t>提升就學穩定度</w:t>
            </w:r>
            <w:r w:rsidR="006B3B35">
              <w:rPr>
                <w:rFonts w:ascii="Times New Roman" w:eastAsia="標楷體" w:hAnsi="Times New Roman" w:hint="eastAsia"/>
                <w:bCs/>
                <w:color w:val="000000" w:themeColor="text1"/>
                <w:szCs w:val="24"/>
              </w:rPr>
              <w:t>：</w:t>
            </w:r>
            <w:r w:rsidRPr="001630F8">
              <w:rPr>
                <w:rFonts w:ascii="Times New Roman" w:eastAsia="標楷體" w:hAnsi="Times New Roman" w:hint="eastAsia"/>
                <w:bCs/>
                <w:color w:val="000000" w:themeColor="text1"/>
                <w:szCs w:val="24"/>
              </w:rPr>
              <w:t>本校</w:t>
            </w:r>
            <w:r w:rsidRPr="001630F8">
              <w:rPr>
                <w:rFonts w:ascii="Times New Roman" w:eastAsia="標楷體" w:hAnsi="Times New Roman" w:hint="eastAsia"/>
                <w:bCs/>
                <w:color w:val="000000" w:themeColor="text1"/>
                <w:szCs w:val="24"/>
              </w:rPr>
              <w:t>113</w:t>
            </w:r>
            <w:r w:rsidRPr="001630F8">
              <w:rPr>
                <w:rFonts w:ascii="Times New Roman" w:eastAsia="標楷體" w:hAnsi="Times New Roman" w:hint="eastAsia"/>
                <w:bCs/>
                <w:color w:val="000000" w:themeColor="text1"/>
                <w:szCs w:val="24"/>
              </w:rPr>
              <w:t>學年度第</w:t>
            </w:r>
            <w:r w:rsidRPr="001630F8">
              <w:rPr>
                <w:rFonts w:ascii="Times New Roman" w:eastAsia="標楷體" w:hAnsi="Times New Roman" w:hint="eastAsia"/>
                <w:bCs/>
                <w:color w:val="000000" w:themeColor="text1"/>
                <w:szCs w:val="24"/>
              </w:rPr>
              <w:t>1</w:t>
            </w:r>
            <w:r w:rsidRPr="001630F8">
              <w:rPr>
                <w:rFonts w:ascii="Times New Roman" w:eastAsia="標楷體" w:hAnsi="Times New Roman" w:hint="eastAsia"/>
                <w:bCs/>
                <w:color w:val="000000" w:themeColor="text1"/>
                <w:szCs w:val="24"/>
              </w:rPr>
              <w:t>學期不含休學之全校學生人數為</w:t>
            </w:r>
            <w:r w:rsidRPr="001630F8">
              <w:rPr>
                <w:rFonts w:ascii="Times New Roman" w:eastAsia="標楷體" w:hAnsi="Times New Roman" w:hint="eastAsia"/>
                <w:bCs/>
                <w:color w:val="000000" w:themeColor="text1"/>
                <w:szCs w:val="24"/>
              </w:rPr>
              <w:t>15,</w:t>
            </w:r>
            <w:r w:rsidR="00FD555D">
              <w:rPr>
                <w:rFonts w:ascii="Times New Roman" w:eastAsia="標楷體" w:hAnsi="Times New Roman" w:hint="eastAsia"/>
                <w:bCs/>
                <w:color w:val="000000" w:themeColor="text1"/>
                <w:szCs w:val="24"/>
              </w:rPr>
              <w:t>690</w:t>
            </w:r>
            <w:r w:rsidRPr="001630F8">
              <w:rPr>
                <w:rFonts w:ascii="Times New Roman" w:eastAsia="標楷體" w:hAnsi="Times New Roman" w:hint="eastAsia"/>
                <w:bCs/>
                <w:color w:val="000000" w:themeColor="text1"/>
                <w:szCs w:val="24"/>
              </w:rPr>
              <w:t>人，相較</w:t>
            </w:r>
            <w:r w:rsidRPr="001630F8">
              <w:rPr>
                <w:rFonts w:ascii="Times New Roman" w:eastAsia="標楷體" w:hAnsi="Times New Roman" w:hint="eastAsia"/>
                <w:bCs/>
                <w:color w:val="000000" w:themeColor="text1"/>
                <w:szCs w:val="24"/>
              </w:rPr>
              <w:t>112</w:t>
            </w:r>
            <w:r w:rsidRPr="001630F8">
              <w:rPr>
                <w:rFonts w:ascii="Times New Roman" w:eastAsia="標楷體" w:hAnsi="Times New Roman" w:hint="eastAsia"/>
                <w:bCs/>
                <w:color w:val="000000" w:themeColor="text1"/>
                <w:szCs w:val="24"/>
              </w:rPr>
              <w:t>學年度同期增加。為增加學生留校就讀，減少學生轉學人數，本校針對學生主要休學原因，積極加強關懷及輔導，例如：彈性調整雙主修取得條件、增加多元跨領域管道</w:t>
            </w:r>
            <w:r w:rsidRPr="001630F8">
              <w:rPr>
                <w:rFonts w:ascii="Times New Roman" w:eastAsia="標楷體" w:hAnsi="Times New Roman" w:hint="eastAsia"/>
                <w:bCs/>
                <w:color w:val="000000" w:themeColor="text1"/>
                <w:szCs w:val="24"/>
              </w:rPr>
              <w:t>(</w:t>
            </w:r>
            <w:r w:rsidRPr="001630F8">
              <w:rPr>
                <w:rFonts w:ascii="Times New Roman" w:eastAsia="標楷體" w:hAnsi="Times New Roman" w:hint="eastAsia"/>
                <w:bCs/>
                <w:color w:val="000000" w:themeColor="text1"/>
                <w:szCs w:val="24"/>
              </w:rPr>
              <w:t>包含領域模組、跨域專長、院學士學位等</w:t>
            </w:r>
            <w:r w:rsidRPr="001630F8">
              <w:rPr>
                <w:rFonts w:ascii="Times New Roman" w:eastAsia="標楷體" w:hAnsi="Times New Roman" w:hint="eastAsia"/>
                <w:bCs/>
                <w:color w:val="000000" w:themeColor="text1"/>
                <w:szCs w:val="24"/>
              </w:rPr>
              <w:t>)</w:t>
            </w:r>
            <w:r w:rsidRPr="001630F8">
              <w:rPr>
                <w:rFonts w:ascii="Times New Roman" w:eastAsia="標楷體" w:hAnsi="Times New Roman" w:hint="eastAsia"/>
                <w:bCs/>
                <w:color w:val="000000" w:themeColor="text1"/>
                <w:szCs w:val="24"/>
              </w:rPr>
              <w:t>、設置學習規劃導師制度，以提供學生更多元的學習選擇及相關諮詢服務，並加強學生生活及學習輔導，促進學生安心就讀及適性學習。未來亦將持續強化相關措施，以提升就學穩定度，同時善盡大學社會責任</w:t>
            </w:r>
            <w:r w:rsidR="00AF3BF1" w:rsidRPr="00C3226B">
              <w:rPr>
                <w:rFonts w:ascii="Times New Roman" w:eastAsia="標楷體" w:hAnsi="Times New Roman"/>
                <w:bCs/>
                <w:color w:val="000000" w:themeColor="text1"/>
                <w:szCs w:val="24"/>
              </w:rPr>
              <w:t>。</w:t>
            </w:r>
          </w:p>
          <w:p w14:paraId="0BAE9585" w14:textId="68976230" w:rsidR="00AF3BF1" w:rsidRPr="00C3226B" w:rsidRDefault="00AF3BF1" w:rsidP="00D75AF3">
            <w:pPr>
              <w:pStyle w:val="af7"/>
              <w:numPr>
                <w:ilvl w:val="2"/>
                <w:numId w:val="4"/>
              </w:numPr>
              <w:spacing w:line="320" w:lineRule="atLeast"/>
              <w:ind w:leftChars="0" w:left="1388" w:rightChars="42" w:right="101" w:hanging="567"/>
              <w:rPr>
                <w:rFonts w:ascii="Times New Roman" w:eastAsia="標楷體" w:hAnsi="Times New Roman"/>
                <w:bCs/>
                <w:color w:val="000000" w:themeColor="text1"/>
                <w:szCs w:val="24"/>
              </w:rPr>
            </w:pPr>
            <w:r w:rsidRPr="00C3226B">
              <w:rPr>
                <w:rFonts w:ascii="Times New Roman" w:eastAsia="標楷體" w:hAnsi="Times New Roman"/>
                <w:bCs/>
                <w:color w:val="000000" w:themeColor="text1"/>
                <w:szCs w:val="24"/>
              </w:rPr>
              <w:t>提升社經地位不利學生升學機會</w:t>
            </w:r>
            <w:r w:rsidR="00CF7998">
              <w:rPr>
                <w:rFonts w:ascii="Times New Roman" w:eastAsia="標楷體" w:hAnsi="Times New Roman" w:hint="eastAsia"/>
                <w:bCs/>
                <w:color w:val="000000" w:themeColor="text1"/>
                <w:szCs w:val="24"/>
              </w:rPr>
              <w:t>，</w:t>
            </w:r>
            <w:r w:rsidRPr="00C3226B">
              <w:rPr>
                <w:rFonts w:ascii="Times New Roman" w:eastAsia="標楷體" w:hAnsi="Times New Roman"/>
                <w:bCs/>
                <w:color w:val="000000" w:themeColor="text1"/>
                <w:szCs w:val="24"/>
              </w:rPr>
              <w:t>辦理優先入學方案措施如下</w:t>
            </w:r>
            <w:r w:rsidR="00CF7998" w:rsidRPr="00C3226B">
              <w:rPr>
                <w:rFonts w:ascii="Times New Roman" w:eastAsia="標楷體" w:hAnsi="Times New Roman"/>
                <w:bCs/>
                <w:color w:val="000000" w:themeColor="text1"/>
                <w:szCs w:val="24"/>
              </w:rPr>
              <w:t>：</w:t>
            </w:r>
          </w:p>
          <w:p w14:paraId="39F15B9B" w14:textId="77777777" w:rsidR="00281CCE" w:rsidRPr="00C3226B" w:rsidRDefault="00AF3BF1" w:rsidP="00D75AF3">
            <w:pPr>
              <w:pStyle w:val="af7"/>
              <w:numPr>
                <w:ilvl w:val="0"/>
                <w:numId w:val="5"/>
              </w:numPr>
              <w:spacing w:line="320" w:lineRule="atLeast"/>
              <w:ind w:leftChars="0" w:left="1671" w:rightChars="42" w:right="101" w:hanging="283"/>
              <w:rPr>
                <w:rFonts w:ascii="Times New Roman" w:eastAsia="標楷體" w:hAnsi="Times New Roman"/>
                <w:bCs/>
                <w:color w:val="000000" w:themeColor="text1"/>
                <w:szCs w:val="24"/>
              </w:rPr>
            </w:pPr>
            <w:r w:rsidRPr="00C3226B">
              <w:rPr>
                <w:rFonts w:ascii="Times New Roman" w:eastAsia="標楷體" w:hAnsi="Times New Roman"/>
                <w:bCs/>
                <w:color w:val="000000" w:themeColor="text1"/>
                <w:szCs w:val="24"/>
              </w:rPr>
              <w:t>「大學申請入學」管道：</w:t>
            </w:r>
          </w:p>
          <w:p w14:paraId="7728B48B" w14:textId="020D511F" w:rsidR="00281CCE" w:rsidRPr="00C3226B" w:rsidRDefault="00DA60DC" w:rsidP="000D497C">
            <w:pPr>
              <w:pStyle w:val="af7"/>
              <w:spacing w:line="320" w:lineRule="atLeast"/>
              <w:ind w:leftChars="697" w:left="1954" w:rightChars="42" w:right="101" w:hangingChars="117" w:hanging="281"/>
              <w:rPr>
                <w:rFonts w:ascii="Times New Roman" w:eastAsia="標楷體" w:hAnsi="Times New Roman"/>
                <w:bCs/>
                <w:color w:val="000000" w:themeColor="text1"/>
                <w:szCs w:val="24"/>
              </w:rPr>
            </w:pPr>
            <w:r w:rsidRPr="00CC189A">
              <w:rPr>
                <w:rFonts w:ascii="標楷體" w:eastAsia="標楷體" w:hAnsi="標楷體"/>
                <w:bCs/>
                <w:color w:val="000000" w:themeColor="text1"/>
                <w:szCs w:val="24"/>
              </w:rPr>
              <w:fldChar w:fldCharType="begin"/>
            </w:r>
            <w:r w:rsidRPr="00CC189A">
              <w:rPr>
                <w:rFonts w:ascii="標楷體" w:eastAsia="標楷體" w:hAnsi="標楷體"/>
                <w:bCs/>
                <w:color w:val="000000" w:themeColor="text1"/>
                <w:szCs w:val="24"/>
              </w:rPr>
              <w:instrText xml:space="preserve"> eq \o\ac(○,</w:instrText>
            </w:r>
            <w:r w:rsidRPr="00CC189A">
              <w:rPr>
                <w:rFonts w:ascii="標楷體" w:eastAsia="標楷體" w:hAnsi="標楷體"/>
                <w:bCs/>
                <w:color w:val="000000" w:themeColor="text1"/>
                <w:position w:val="3"/>
                <w:sz w:val="16"/>
                <w:szCs w:val="24"/>
              </w:rPr>
              <w:instrText>1</w:instrText>
            </w:r>
            <w:r w:rsidRPr="00CC189A">
              <w:rPr>
                <w:rFonts w:ascii="標楷體" w:eastAsia="標楷體" w:hAnsi="標楷體"/>
                <w:bCs/>
                <w:color w:val="000000" w:themeColor="text1"/>
                <w:szCs w:val="24"/>
              </w:rPr>
              <w:instrText>)</w:instrText>
            </w:r>
            <w:r w:rsidRPr="00CC189A">
              <w:rPr>
                <w:rFonts w:ascii="標楷體" w:eastAsia="標楷體" w:hAnsi="標楷體"/>
                <w:bCs/>
                <w:color w:val="000000" w:themeColor="text1"/>
                <w:szCs w:val="24"/>
              </w:rPr>
              <w:fldChar w:fldCharType="end"/>
            </w:r>
            <w:r w:rsidR="001630F8" w:rsidRPr="001630F8">
              <w:rPr>
                <w:rFonts w:ascii="Times New Roman" w:eastAsia="標楷體" w:hAnsi="Times New Roman" w:hint="eastAsia"/>
                <w:bCs/>
                <w:color w:val="000000" w:themeColor="text1"/>
                <w:szCs w:val="24"/>
              </w:rPr>
              <w:t>鼓勵各學系於第二階段優先錄取低收入戶、中低收入戶或特殊境遇家庭考生，</w:t>
            </w:r>
            <w:r w:rsidR="001630F8" w:rsidRPr="001630F8">
              <w:rPr>
                <w:rFonts w:ascii="Times New Roman" w:eastAsia="標楷體" w:hAnsi="Times New Roman" w:hint="eastAsia"/>
                <w:bCs/>
                <w:color w:val="000000" w:themeColor="text1"/>
                <w:szCs w:val="24"/>
              </w:rPr>
              <w:t>113</w:t>
            </w:r>
            <w:r w:rsidR="001630F8" w:rsidRPr="001630F8">
              <w:rPr>
                <w:rFonts w:ascii="Times New Roman" w:eastAsia="標楷體" w:hAnsi="Times New Roman" w:hint="eastAsia"/>
                <w:bCs/>
                <w:color w:val="000000" w:themeColor="text1"/>
                <w:szCs w:val="24"/>
              </w:rPr>
              <w:t>學年度共計</w:t>
            </w:r>
            <w:r w:rsidR="001630F8" w:rsidRPr="001630F8">
              <w:rPr>
                <w:rFonts w:ascii="Times New Roman" w:eastAsia="標楷體" w:hAnsi="Times New Roman" w:hint="eastAsia"/>
                <w:bCs/>
                <w:color w:val="000000" w:themeColor="text1"/>
                <w:szCs w:val="24"/>
              </w:rPr>
              <w:t>41</w:t>
            </w:r>
            <w:r w:rsidR="001630F8" w:rsidRPr="001630F8">
              <w:rPr>
                <w:rFonts w:ascii="Times New Roman" w:eastAsia="標楷體" w:hAnsi="Times New Roman" w:hint="eastAsia"/>
                <w:bCs/>
                <w:color w:val="000000" w:themeColor="text1"/>
                <w:szCs w:val="24"/>
              </w:rPr>
              <w:t>學系</w:t>
            </w:r>
            <w:r w:rsidR="001630F8" w:rsidRPr="001630F8">
              <w:rPr>
                <w:rFonts w:ascii="Times New Roman" w:eastAsia="標楷體" w:hAnsi="Times New Roman" w:hint="eastAsia"/>
                <w:bCs/>
                <w:color w:val="000000" w:themeColor="text1"/>
                <w:szCs w:val="24"/>
              </w:rPr>
              <w:t>(</w:t>
            </w:r>
            <w:r w:rsidR="001630F8" w:rsidRPr="001630F8">
              <w:rPr>
                <w:rFonts w:ascii="Times New Roman" w:eastAsia="標楷體" w:hAnsi="Times New Roman" w:hint="eastAsia"/>
                <w:bCs/>
                <w:color w:val="000000" w:themeColor="text1"/>
                <w:szCs w:val="24"/>
              </w:rPr>
              <w:t>組</w:t>
            </w:r>
            <w:r w:rsidR="001630F8" w:rsidRPr="001630F8">
              <w:rPr>
                <w:rFonts w:ascii="Times New Roman" w:eastAsia="標楷體" w:hAnsi="Times New Roman" w:hint="eastAsia"/>
                <w:bCs/>
                <w:color w:val="000000" w:themeColor="text1"/>
                <w:szCs w:val="24"/>
              </w:rPr>
              <w:t>)</w:t>
            </w:r>
            <w:r w:rsidR="001630F8" w:rsidRPr="001630F8">
              <w:rPr>
                <w:rFonts w:ascii="Times New Roman" w:eastAsia="標楷體" w:hAnsi="Times New Roman" w:hint="eastAsia"/>
                <w:bCs/>
                <w:color w:val="000000" w:themeColor="text1"/>
                <w:szCs w:val="24"/>
              </w:rPr>
              <w:t>加入，提供</w:t>
            </w:r>
            <w:r w:rsidR="001630F8" w:rsidRPr="001630F8">
              <w:rPr>
                <w:rFonts w:ascii="Times New Roman" w:eastAsia="標楷體" w:hAnsi="Times New Roman" w:hint="eastAsia"/>
                <w:bCs/>
                <w:color w:val="000000" w:themeColor="text1"/>
                <w:szCs w:val="24"/>
              </w:rPr>
              <w:t>64</w:t>
            </w:r>
            <w:r w:rsidR="001630F8" w:rsidRPr="001630F8">
              <w:rPr>
                <w:rFonts w:ascii="Times New Roman" w:eastAsia="標楷體" w:hAnsi="Times New Roman" w:hint="eastAsia"/>
                <w:bCs/>
                <w:color w:val="000000" w:themeColor="text1"/>
                <w:szCs w:val="24"/>
              </w:rPr>
              <w:t>個優待名額。</w:t>
            </w:r>
          </w:p>
          <w:p w14:paraId="43AAD885" w14:textId="4AC41238" w:rsidR="00AF3BF1" w:rsidRPr="00C3226B" w:rsidRDefault="00DA60DC" w:rsidP="000D497C">
            <w:pPr>
              <w:pStyle w:val="af7"/>
              <w:spacing w:line="320" w:lineRule="atLeast"/>
              <w:ind w:leftChars="697" w:left="1954" w:rightChars="42" w:right="101" w:hangingChars="117" w:hanging="281"/>
              <w:rPr>
                <w:rFonts w:ascii="Times New Roman" w:eastAsia="標楷體" w:hAnsi="Times New Roman"/>
                <w:bCs/>
                <w:color w:val="000000" w:themeColor="text1"/>
                <w:szCs w:val="24"/>
              </w:rPr>
            </w:pPr>
            <w:r w:rsidRPr="00CC189A">
              <w:rPr>
                <w:rFonts w:ascii="標楷體" w:eastAsia="標楷體" w:hAnsi="標楷體"/>
                <w:bCs/>
                <w:color w:val="000000" w:themeColor="text1"/>
                <w:szCs w:val="24"/>
              </w:rPr>
              <w:fldChar w:fldCharType="begin"/>
            </w:r>
            <w:r w:rsidRPr="00CC189A">
              <w:rPr>
                <w:rFonts w:ascii="標楷體" w:eastAsia="標楷體" w:hAnsi="標楷體"/>
                <w:bCs/>
                <w:color w:val="000000" w:themeColor="text1"/>
                <w:szCs w:val="24"/>
              </w:rPr>
              <w:instrText xml:space="preserve"> eq \o\ac(○,</w:instrText>
            </w:r>
            <w:r w:rsidRPr="00CC189A">
              <w:rPr>
                <w:rFonts w:ascii="標楷體" w:eastAsia="標楷體" w:hAnsi="標楷體"/>
                <w:bCs/>
                <w:color w:val="000000" w:themeColor="text1"/>
                <w:position w:val="3"/>
                <w:sz w:val="16"/>
                <w:szCs w:val="24"/>
              </w:rPr>
              <w:instrText>2</w:instrText>
            </w:r>
            <w:r w:rsidRPr="00CC189A">
              <w:rPr>
                <w:rFonts w:ascii="標楷體" w:eastAsia="標楷體" w:hAnsi="標楷體"/>
                <w:bCs/>
                <w:color w:val="000000" w:themeColor="text1"/>
                <w:szCs w:val="24"/>
              </w:rPr>
              <w:instrText>)</w:instrText>
            </w:r>
            <w:r w:rsidRPr="00CC189A">
              <w:rPr>
                <w:rFonts w:ascii="標楷體" w:eastAsia="標楷體" w:hAnsi="標楷體"/>
                <w:bCs/>
                <w:color w:val="000000" w:themeColor="text1"/>
                <w:szCs w:val="24"/>
              </w:rPr>
              <w:fldChar w:fldCharType="end"/>
            </w:r>
            <w:r w:rsidR="001630F8" w:rsidRPr="001630F8">
              <w:rPr>
                <w:rFonts w:ascii="Times New Roman" w:eastAsia="標楷體" w:hAnsi="Times New Roman" w:hint="eastAsia"/>
                <w:bCs/>
                <w:color w:val="000000" w:themeColor="text1"/>
                <w:szCs w:val="24"/>
              </w:rPr>
              <w:t>增設『興翼招生組』，共有</w:t>
            </w:r>
            <w:r w:rsidR="001630F8" w:rsidRPr="001630F8">
              <w:rPr>
                <w:rFonts w:ascii="Times New Roman" w:eastAsia="標楷體" w:hAnsi="Times New Roman" w:hint="eastAsia"/>
                <w:bCs/>
                <w:color w:val="000000" w:themeColor="text1"/>
                <w:szCs w:val="24"/>
              </w:rPr>
              <w:t>41</w:t>
            </w:r>
            <w:r w:rsidR="001630F8" w:rsidRPr="001630F8">
              <w:rPr>
                <w:rFonts w:ascii="Times New Roman" w:eastAsia="標楷體" w:hAnsi="Times New Roman" w:hint="eastAsia"/>
                <w:bCs/>
                <w:color w:val="000000" w:themeColor="text1"/>
                <w:szCs w:val="24"/>
              </w:rPr>
              <w:t>學系</w:t>
            </w:r>
            <w:r w:rsidR="001630F8" w:rsidRPr="001630F8">
              <w:rPr>
                <w:rFonts w:ascii="Times New Roman" w:eastAsia="標楷體" w:hAnsi="Times New Roman" w:hint="eastAsia"/>
                <w:bCs/>
                <w:color w:val="000000" w:themeColor="text1"/>
                <w:szCs w:val="24"/>
              </w:rPr>
              <w:t>(</w:t>
            </w:r>
            <w:r w:rsidR="001630F8" w:rsidRPr="001630F8">
              <w:rPr>
                <w:rFonts w:ascii="Times New Roman" w:eastAsia="標楷體" w:hAnsi="Times New Roman" w:hint="eastAsia"/>
                <w:bCs/>
                <w:color w:val="000000" w:themeColor="text1"/>
                <w:szCs w:val="24"/>
              </w:rPr>
              <w:t>組</w:t>
            </w:r>
            <w:r w:rsidR="001630F8" w:rsidRPr="001630F8">
              <w:rPr>
                <w:rFonts w:ascii="Times New Roman" w:eastAsia="標楷體" w:hAnsi="Times New Roman" w:hint="eastAsia"/>
                <w:bCs/>
                <w:color w:val="000000" w:themeColor="text1"/>
                <w:szCs w:val="24"/>
              </w:rPr>
              <w:t>)</w:t>
            </w:r>
            <w:r w:rsidR="001630F8" w:rsidRPr="001630F8">
              <w:rPr>
                <w:rFonts w:ascii="Times New Roman" w:eastAsia="標楷體" w:hAnsi="Times New Roman" w:hint="eastAsia"/>
                <w:bCs/>
                <w:color w:val="000000" w:themeColor="text1"/>
                <w:szCs w:val="24"/>
              </w:rPr>
              <w:t>加入，提供</w:t>
            </w:r>
            <w:r w:rsidR="001630F8" w:rsidRPr="001630F8">
              <w:rPr>
                <w:rFonts w:ascii="Times New Roman" w:eastAsia="標楷體" w:hAnsi="Times New Roman" w:hint="eastAsia"/>
                <w:bCs/>
                <w:color w:val="000000" w:themeColor="text1"/>
                <w:szCs w:val="24"/>
              </w:rPr>
              <w:t>57</w:t>
            </w:r>
            <w:r w:rsidR="001630F8" w:rsidRPr="001630F8">
              <w:rPr>
                <w:rFonts w:ascii="Times New Roman" w:eastAsia="標楷體" w:hAnsi="Times New Roman" w:hint="eastAsia"/>
                <w:bCs/>
                <w:color w:val="000000" w:themeColor="text1"/>
                <w:szCs w:val="24"/>
              </w:rPr>
              <w:t>個優待名額</w:t>
            </w:r>
            <w:r w:rsidR="00AF3BF1" w:rsidRPr="00C3226B">
              <w:rPr>
                <w:rFonts w:ascii="Times New Roman" w:eastAsia="標楷體" w:hAnsi="Times New Roman"/>
                <w:bCs/>
                <w:color w:val="000000" w:themeColor="text1"/>
                <w:szCs w:val="24"/>
              </w:rPr>
              <w:t>。</w:t>
            </w:r>
          </w:p>
          <w:p w14:paraId="535C347E" w14:textId="6BE647B0" w:rsidR="003046CB" w:rsidRPr="00C3226B" w:rsidRDefault="001630F8" w:rsidP="00D75AF3">
            <w:pPr>
              <w:pStyle w:val="af7"/>
              <w:numPr>
                <w:ilvl w:val="0"/>
                <w:numId w:val="5"/>
              </w:numPr>
              <w:spacing w:line="320" w:lineRule="atLeast"/>
              <w:ind w:leftChars="0" w:left="1671" w:rightChars="42" w:right="101" w:hanging="283"/>
              <w:rPr>
                <w:rFonts w:ascii="Times New Roman" w:eastAsia="標楷體" w:hAnsi="Times New Roman"/>
                <w:bCs/>
                <w:color w:val="000000" w:themeColor="text1"/>
                <w:szCs w:val="24"/>
              </w:rPr>
            </w:pPr>
            <w:r w:rsidRPr="001630F8">
              <w:rPr>
                <w:rFonts w:ascii="Times New Roman" w:eastAsia="標楷體" w:hAnsi="Times New Roman" w:hint="eastAsia"/>
                <w:bCs/>
                <w:color w:val="000000" w:themeColor="text1"/>
                <w:szCs w:val="24"/>
              </w:rPr>
              <w:t>「特殊選才」管道：</w:t>
            </w:r>
            <w:r w:rsidRPr="001630F8">
              <w:rPr>
                <w:rFonts w:ascii="Times New Roman" w:eastAsia="標楷體" w:hAnsi="Times New Roman" w:hint="eastAsia"/>
                <w:bCs/>
                <w:color w:val="000000" w:themeColor="text1"/>
                <w:szCs w:val="24"/>
              </w:rPr>
              <w:t>113</w:t>
            </w:r>
            <w:r w:rsidRPr="001630F8">
              <w:rPr>
                <w:rFonts w:ascii="Times New Roman" w:eastAsia="標楷體" w:hAnsi="Times New Roman" w:hint="eastAsia"/>
                <w:bCs/>
                <w:color w:val="000000" w:themeColor="text1"/>
                <w:szCs w:val="24"/>
              </w:rPr>
              <w:t>學年度共提供</w:t>
            </w:r>
            <w:r w:rsidRPr="001630F8">
              <w:rPr>
                <w:rFonts w:ascii="Times New Roman" w:eastAsia="標楷體" w:hAnsi="Times New Roman" w:hint="eastAsia"/>
                <w:bCs/>
                <w:color w:val="000000" w:themeColor="text1"/>
                <w:szCs w:val="24"/>
              </w:rPr>
              <w:t>24</w:t>
            </w:r>
            <w:r w:rsidRPr="001630F8">
              <w:rPr>
                <w:rFonts w:ascii="Times New Roman" w:eastAsia="標楷體" w:hAnsi="Times New Roman" w:hint="eastAsia"/>
                <w:bCs/>
                <w:color w:val="000000" w:themeColor="text1"/>
                <w:szCs w:val="24"/>
              </w:rPr>
              <w:t>個名額招收經濟不利學生、特殊經歷身分學生，提升弱勢生入學就讀之機會</w:t>
            </w:r>
            <w:r w:rsidR="00AF3BF1" w:rsidRPr="00C3226B">
              <w:rPr>
                <w:rFonts w:ascii="Times New Roman" w:eastAsia="標楷體" w:hAnsi="Times New Roman"/>
                <w:bCs/>
                <w:color w:val="000000" w:themeColor="text1"/>
                <w:szCs w:val="24"/>
              </w:rPr>
              <w:t>。</w:t>
            </w:r>
          </w:p>
          <w:p w14:paraId="1356B44C" w14:textId="648D65F0" w:rsidR="003046CB" w:rsidRPr="00C3226B" w:rsidRDefault="003046CB" w:rsidP="00D75AF3">
            <w:pPr>
              <w:pStyle w:val="af7"/>
              <w:numPr>
                <w:ilvl w:val="1"/>
                <w:numId w:val="3"/>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color w:val="000000"/>
                <w:szCs w:val="24"/>
              </w:rPr>
            </w:pPr>
            <w:r w:rsidRPr="00C3226B">
              <w:rPr>
                <w:rFonts w:ascii="Times New Roman" w:eastAsia="標楷體" w:hAnsi="Times New Roman"/>
                <w:b/>
                <w:color w:val="000000"/>
                <w:szCs w:val="24"/>
              </w:rPr>
              <w:t>落實教育扎根</w:t>
            </w:r>
          </w:p>
          <w:p w14:paraId="261FD413" w14:textId="64D0BF24" w:rsidR="00AF3BF1" w:rsidRPr="00C3226B" w:rsidRDefault="001630F8" w:rsidP="00D75AF3">
            <w:pPr>
              <w:pStyle w:val="af7"/>
              <w:numPr>
                <w:ilvl w:val="0"/>
                <w:numId w:val="19"/>
              </w:numPr>
              <w:spacing w:line="320" w:lineRule="atLeast"/>
              <w:ind w:leftChars="0" w:left="1388" w:rightChars="42" w:right="101" w:hanging="567"/>
              <w:rPr>
                <w:rFonts w:ascii="Times New Roman" w:eastAsia="標楷體" w:hAnsi="Times New Roman"/>
                <w:color w:val="000000" w:themeColor="text1"/>
                <w:szCs w:val="24"/>
              </w:rPr>
            </w:pPr>
            <w:r w:rsidRPr="001630F8">
              <w:rPr>
                <w:rFonts w:ascii="Times New Roman" w:eastAsia="標楷體" w:hAnsi="Times New Roman" w:hint="eastAsia"/>
                <w:color w:val="000000" w:themeColor="text1"/>
                <w:szCs w:val="24"/>
              </w:rPr>
              <w:t>與高中學校締結策略聯盟：持續擴大「興中會」影響力，截至</w:t>
            </w:r>
            <w:r w:rsidRPr="001630F8">
              <w:rPr>
                <w:rFonts w:ascii="Times New Roman" w:eastAsia="標楷體" w:hAnsi="Times New Roman" w:hint="eastAsia"/>
                <w:color w:val="000000" w:themeColor="text1"/>
                <w:szCs w:val="24"/>
              </w:rPr>
              <w:t>113</w:t>
            </w:r>
            <w:r w:rsidRPr="001630F8">
              <w:rPr>
                <w:rFonts w:ascii="Times New Roman" w:eastAsia="標楷體" w:hAnsi="Times New Roman" w:hint="eastAsia"/>
                <w:color w:val="000000" w:themeColor="text1"/>
                <w:szCs w:val="24"/>
              </w:rPr>
              <w:t>年度加入「興中會」之學校數共計</w:t>
            </w:r>
            <w:r w:rsidRPr="001630F8">
              <w:rPr>
                <w:rFonts w:ascii="Times New Roman" w:eastAsia="標楷體" w:hAnsi="Times New Roman" w:hint="eastAsia"/>
                <w:color w:val="000000" w:themeColor="text1"/>
                <w:szCs w:val="24"/>
              </w:rPr>
              <w:t>83</w:t>
            </w:r>
            <w:r w:rsidRPr="001630F8">
              <w:rPr>
                <w:rFonts w:ascii="Times New Roman" w:eastAsia="標楷體" w:hAnsi="Times New Roman" w:hint="eastAsia"/>
                <w:color w:val="000000" w:themeColor="text1"/>
                <w:szCs w:val="24"/>
              </w:rPr>
              <w:t>所，包含國內學校</w:t>
            </w:r>
            <w:r w:rsidRPr="001630F8">
              <w:rPr>
                <w:rFonts w:ascii="Times New Roman" w:eastAsia="標楷體" w:hAnsi="Times New Roman" w:hint="eastAsia"/>
                <w:color w:val="000000" w:themeColor="text1"/>
                <w:szCs w:val="24"/>
              </w:rPr>
              <w:t>56</w:t>
            </w:r>
            <w:r w:rsidRPr="001630F8">
              <w:rPr>
                <w:rFonts w:ascii="Times New Roman" w:eastAsia="標楷體" w:hAnsi="Times New Roman" w:hint="eastAsia"/>
                <w:color w:val="000000" w:themeColor="text1"/>
                <w:szCs w:val="24"/>
              </w:rPr>
              <w:t>所、馬來西亞中學</w:t>
            </w:r>
            <w:r w:rsidRPr="001630F8">
              <w:rPr>
                <w:rFonts w:ascii="Times New Roman" w:eastAsia="標楷體" w:hAnsi="Times New Roman" w:hint="eastAsia"/>
                <w:color w:val="000000" w:themeColor="text1"/>
                <w:szCs w:val="24"/>
              </w:rPr>
              <w:t>22</w:t>
            </w:r>
            <w:r w:rsidRPr="001630F8">
              <w:rPr>
                <w:rFonts w:ascii="Times New Roman" w:eastAsia="標楷體" w:hAnsi="Times New Roman" w:hint="eastAsia"/>
                <w:color w:val="000000" w:themeColor="text1"/>
                <w:szCs w:val="24"/>
              </w:rPr>
              <w:t>所及香港中學</w:t>
            </w:r>
            <w:r w:rsidRPr="001630F8">
              <w:rPr>
                <w:rFonts w:ascii="Times New Roman" w:eastAsia="標楷體" w:hAnsi="Times New Roman" w:hint="eastAsia"/>
                <w:color w:val="000000" w:themeColor="text1"/>
                <w:szCs w:val="24"/>
              </w:rPr>
              <w:t>5</w:t>
            </w:r>
            <w:r w:rsidRPr="001630F8">
              <w:rPr>
                <w:rFonts w:ascii="Times New Roman" w:eastAsia="標楷體" w:hAnsi="Times New Roman" w:hint="eastAsia"/>
                <w:color w:val="000000" w:themeColor="text1"/>
                <w:szCs w:val="24"/>
              </w:rPr>
              <w:t>所，彼此透過資源共享，進行實質交流及合作</w:t>
            </w:r>
            <w:r w:rsidR="00AF3BF1" w:rsidRPr="00C3226B">
              <w:rPr>
                <w:rFonts w:ascii="Times New Roman" w:eastAsia="標楷體" w:hAnsi="Times New Roman"/>
                <w:color w:val="000000" w:themeColor="text1"/>
                <w:szCs w:val="24"/>
              </w:rPr>
              <w:t>。</w:t>
            </w:r>
          </w:p>
          <w:p w14:paraId="2E17A13D" w14:textId="72672EE3" w:rsidR="00AF3BF1" w:rsidRPr="00C3226B" w:rsidRDefault="001630F8" w:rsidP="00D75AF3">
            <w:pPr>
              <w:pStyle w:val="af7"/>
              <w:numPr>
                <w:ilvl w:val="0"/>
                <w:numId w:val="19"/>
              </w:numPr>
              <w:spacing w:line="320" w:lineRule="atLeast"/>
              <w:ind w:leftChars="0" w:left="1388" w:rightChars="42" w:right="101" w:hanging="567"/>
              <w:rPr>
                <w:rFonts w:ascii="Times New Roman" w:eastAsia="標楷體" w:hAnsi="Times New Roman"/>
                <w:color w:val="000000" w:themeColor="text1"/>
                <w:szCs w:val="24"/>
              </w:rPr>
            </w:pPr>
            <w:r w:rsidRPr="001630F8">
              <w:rPr>
                <w:rFonts w:ascii="Times New Roman" w:eastAsia="標楷體" w:hAnsi="Times New Roman" w:hint="eastAsia"/>
                <w:color w:val="000000" w:themeColor="text1"/>
                <w:szCs w:val="24"/>
              </w:rPr>
              <w:t>提供高中生認識大學之機會：</w:t>
            </w:r>
            <w:r w:rsidRPr="001630F8">
              <w:rPr>
                <w:rFonts w:ascii="Times New Roman" w:eastAsia="標楷體" w:hAnsi="Times New Roman"/>
                <w:color w:val="000000" w:themeColor="text1"/>
                <w:szCs w:val="24"/>
              </w:rPr>
              <w:t>113</w:t>
            </w:r>
            <w:r w:rsidRPr="001630F8">
              <w:rPr>
                <w:rFonts w:ascii="Times New Roman" w:eastAsia="標楷體" w:hAnsi="Times New Roman" w:hint="eastAsia"/>
                <w:color w:val="000000" w:themeColor="text1"/>
                <w:szCs w:val="24"/>
              </w:rPr>
              <w:t>年度提供資源包含辦理「中興講堂」專題演講共</w:t>
            </w:r>
            <w:r w:rsidRPr="001630F8">
              <w:rPr>
                <w:rFonts w:ascii="Times New Roman" w:eastAsia="標楷體" w:hAnsi="Times New Roman"/>
                <w:color w:val="000000" w:themeColor="text1"/>
                <w:szCs w:val="24"/>
              </w:rPr>
              <w:t>93</w:t>
            </w:r>
            <w:r w:rsidRPr="001630F8">
              <w:rPr>
                <w:rFonts w:ascii="Times New Roman" w:eastAsia="標楷體" w:hAnsi="Times New Roman" w:hint="eastAsia"/>
                <w:color w:val="000000" w:themeColor="text1"/>
                <w:szCs w:val="24"/>
              </w:rPr>
              <w:t>場</w:t>
            </w:r>
            <w:r w:rsidRPr="001630F8">
              <w:rPr>
                <w:rFonts w:ascii="Times New Roman" w:eastAsia="標楷體" w:hAnsi="Times New Roman"/>
                <w:color w:val="000000" w:themeColor="text1"/>
                <w:szCs w:val="24"/>
              </w:rPr>
              <w:t>(</w:t>
            </w:r>
            <w:r w:rsidRPr="001630F8">
              <w:rPr>
                <w:rFonts w:ascii="Times New Roman" w:eastAsia="標楷體" w:hAnsi="Times New Roman" w:hint="eastAsia"/>
                <w:color w:val="000000" w:themeColor="text1"/>
                <w:szCs w:val="24"/>
              </w:rPr>
              <w:t>次</w:t>
            </w:r>
            <w:r w:rsidRPr="001630F8">
              <w:rPr>
                <w:rFonts w:ascii="Times New Roman" w:eastAsia="標楷體" w:hAnsi="Times New Roman"/>
                <w:color w:val="000000" w:themeColor="text1"/>
                <w:szCs w:val="24"/>
              </w:rPr>
              <w:t>)</w:t>
            </w:r>
            <w:r w:rsidRPr="001630F8">
              <w:rPr>
                <w:rFonts w:ascii="Times New Roman" w:eastAsia="標楷體" w:hAnsi="Times New Roman" w:hint="eastAsia"/>
                <w:color w:val="000000" w:themeColor="text1"/>
                <w:szCs w:val="24"/>
              </w:rPr>
              <w:t>、接待高中到校參訪活動計</w:t>
            </w:r>
            <w:r w:rsidRPr="001630F8">
              <w:rPr>
                <w:rFonts w:ascii="Times New Roman" w:eastAsia="標楷體" w:hAnsi="Times New Roman"/>
                <w:color w:val="000000" w:themeColor="text1"/>
                <w:szCs w:val="24"/>
              </w:rPr>
              <w:t>49</w:t>
            </w:r>
            <w:r w:rsidRPr="001630F8">
              <w:rPr>
                <w:rFonts w:ascii="Times New Roman" w:eastAsia="標楷體" w:hAnsi="Times New Roman" w:hint="eastAsia"/>
                <w:color w:val="000000" w:themeColor="text1"/>
                <w:szCs w:val="24"/>
              </w:rPr>
              <w:t>場、參加高中舉辦大學博覽會共</w:t>
            </w:r>
            <w:r w:rsidRPr="001630F8">
              <w:rPr>
                <w:rFonts w:ascii="Times New Roman" w:eastAsia="標楷體" w:hAnsi="Times New Roman"/>
                <w:color w:val="000000" w:themeColor="text1"/>
                <w:szCs w:val="24"/>
              </w:rPr>
              <w:t>34</w:t>
            </w:r>
            <w:r w:rsidRPr="001630F8">
              <w:rPr>
                <w:rFonts w:ascii="Times New Roman" w:eastAsia="標楷體" w:hAnsi="Times New Roman" w:hint="eastAsia"/>
                <w:color w:val="000000" w:themeColor="text1"/>
                <w:szCs w:val="24"/>
              </w:rPr>
              <w:t>場，讓高中生提早與本校接觸，了解各科系性質，進而提升就讀意願，達到雙贏局面</w:t>
            </w:r>
            <w:r w:rsidR="00AF3BF1" w:rsidRPr="00C3226B">
              <w:rPr>
                <w:rFonts w:ascii="Times New Roman" w:eastAsia="標楷體" w:hAnsi="Times New Roman"/>
                <w:color w:val="000000" w:themeColor="text1"/>
                <w:szCs w:val="24"/>
              </w:rPr>
              <w:t>。</w:t>
            </w:r>
          </w:p>
          <w:p w14:paraId="5B916DCF" w14:textId="7CD711B2" w:rsidR="00AF3BF1" w:rsidRPr="00C3226B" w:rsidRDefault="00AF3BF1" w:rsidP="00D75AF3">
            <w:pPr>
              <w:pStyle w:val="af7"/>
              <w:numPr>
                <w:ilvl w:val="0"/>
                <w:numId w:val="19"/>
              </w:numPr>
              <w:spacing w:line="320" w:lineRule="atLeast"/>
              <w:ind w:leftChars="0" w:left="1388" w:rightChars="42" w:right="101" w:hanging="567"/>
              <w:rPr>
                <w:rFonts w:ascii="Times New Roman" w:eastAsia="標楷體" w:hAnsi="Times New Roman"/>
                <w:color w:val="000000" w:themeColor="text1"/>
                <w:szCs w:val="24"/>
              </w:rPr>
            </w:pPr>
            <w:r w:rsidRPr="00C3226B">
              <w:rPr>
                <w:rFonts w:ascii="Times New Roman" w:eastAsia="標楷體" w:hAnsi="Times New Roman"/>
                <w:color w:val="000000" w:themeColor="text1"/>
                <w:szCs w:val="24"/>
              </w:rPr>
              <w:t>深耕與本校附中及策略聯盟高中之合作：</w:t>
            </w:r>
          </w:p>
          <w:p w14:paraId="752E976E" w14:textId="3362138C" w:rsidR="00AF3BF1" w:rsidRPr="00C3226B" w:rsidRDefault="001630F8" w:rsidP="00D75AF3">
            <w:pPr>
              <w:pStyle w:val="af7"/>
              <w:numPr>
                <w:ilvl w:val="0"/>
                <w:numId w:val="33"/>
              </w:numPr>
              <w:spacing w:line="320" w:lineRule="atLeast"/>
              <w:ind w:leftChars="0" w:left="1671" w:rightChars="42" w:right="101" w:hanging="283"/>
              <w:rPr>
                <w:rFonts w:ascii="Times New Roman" w:eastAsia="標楷體" w:hAnsi="Times New Roman"/>
                <w:color w:val="000000" w:themeColor="text1"/>
                <w:szCs w:val="24"/>
              </w:rPr>
            </w:pPr>
            <w:r w:rsidRPr="001630F8">
              <w:rPr>
                <w:rFonts w:ascii="Times New Roman" w:eastAsia="標楷體" w:hAnsi="Times New Roman" w:hint="eastAsia"/>
                <w:color w:val="000000" w:themeColor="text1"/>
                <w:szCs w:val="24"/>
              </w:rPr>
              <w:t>113</w:t>
            </w:r>
            <w:r w:rsidRPr="001630F8">
              <w:rPr>
                <w:rFonts w:ascii="Times New Roman" w:eastAsia="標楷體" w:hAnsi="Times New Roman" w:hint="eastAsia"/>
                <w:color w:val="000000" w:themeColor="text1"/>
                <w:szCs w:val="24"/>
              </w:rPr>
              <w:t>年持續辦理「國立中興大學與附屬學校共同提升教學精進計畫」，為達到教師專業、學生適性的目標，舉辦一系列人文生態、專業知能研習活動。其中本校協助興大附中辦理「興附大學堂」適性探索學習活動，共分三梯次辦理，每梯次約有</w:t>
            </w:r>
            <w:r w:rsidRPr="001630F8">
              <w:rPr>
                <w:rFonts w:ascii="Times New Roman" w:eastAsia="標楷體" w:hAnsi="Times New Roman" w:hint="eastAsia"/>
                <w:color w:val="000000" w:themeColor="text1"/>
                <w:szCs w:val="24"/>
              </w:rPr>
              <w:t>500</w:t>
            </w:r>
            <w:r w:rsidRPr="001630F8">
              <w:rPr>
                <w:rFonts w:ascii="Times New Roman" w:eastAsia="標楷體" w:hAnsi="Times New Roman" w:hint="eastAsia"/>
                <w:color w:val="000000" w:themeColor="text1"/>
                <w:szCs w:val="24"/>
              </w:rPr>
              <w:t>位高一學生參與，深獲學生一致推崇，反應極佳</w:t>
            </w:r>
            <w:r w:rsidR="00AF3BF1" w:rsidRPr="00C3226B">
              <w:rPr>
                <w:rFonts w:ascii="Times New Roman" w:eastAsia="標楷體" w:hAnsi="Times New Roman"/>
                <w:color w:val="000000" w:themeColor="text1"/>
                <w:szCs w:val="24"/>
              </w:rPr>
              <w:t>。</w:t>
            </w:r>
          </w:p>
          <w:p w14:paraId="1774531F" w14:textId="1A6705CF" w:rsidR="00AF3BF1" w:rsidRPr="00C3226B" w:rsidRDefault="001630F8" w:rsidP="00D75AF3">
            <w:pPr>
              <w:pStyle w:val="af7"/>
              <w:numPr>
                <w:ilvl w:val="0"/>
                <w:numId w:val="33"/>
              </w:numPr>
              <w:spacing w:line="320" w:lineRule="atLeast"/>
              <w:ind w:leftChars="0" w:left="1671" w:rightChars="42" w:right="101" w:hanging="283"/>
              <w:rPr>
                <w:rFonts w:ascii="Times New Roman" w:eastAsia="標楷體" w:hAnsi="Times New Roman"/>
                <w:color w:val="000000" w:themeColor="text1"/>
                <w:szCs w:val="24"/>
              </w:rPr>
            </w:pPr>
            <w:r w:rsidRPr="001630F8">
              <w:rPr>
                <w:rFonts w:ascii="Times New Roman" w:eastAsia="標楷體" w:hAnsi="Times New Roman" w:hint="eastAsia"/>
                <w:color w:val="000000" w:themeColor="text1"/>
                <w:szCs w:val="24"/>
              </w:rPr>
              <w:t>持續與國立彰化高中合作辦理高中科學班，協助科學班學生至本校修習相關課程，及至各領域實驗室進行專題研究。透過雙方合作，培育優秀高中科學人才</w:t>
            </w:r>
            <w:r w:rsidR="00AF3BF1" w:rsidRPr="00C3226B">
              <w:rPr>
                <w:rFonts w:ascii="Times New Roman" w:eastAsia="標楷體" w:hAnsi="Times New Roman"/>
                <w:color w:val="000000" w:themeColor="text1"/>
                <w:szCs w:val="24"/>
              </w:rPr>
              <w:t>。</w:t>
            </w:r>
          </w:p>
          <w:p w14:paraId="64A57EFC" w14:textId="4B008718" w:rsidR="00AF3BF1" w:rsidRPr="00C3226B" w:rsidRDefault="00AF3BF1" w:rsidP="00D75AF3">
            <w:pPr>
              <w:pStyle w:val="af7"/>
              <w:numPr>
                <w:ilvl w:val="0"/>
                <w:numId w:val="19"/>
              </w:numPr>
              <w:spacing w:line="320" w:lineRule="atLeast"/>
              <w:ind w:leftChars="0" w:left="1388" w:rightChars="42" w:right="101" w:hanging="567"/>
              <w:rPr>
                <w:rFonts w:ascii="Times New Roman" w:eastAsia="標楷體" w:hAnsi="Times New Roman"/>
                <w:color w:val="000000" w:themeColor="text1"/>
                <w:szCs w:val="24"/>
              </w:rPr>
            </w:pPr>
            <w:r w:rsidRPr="00C3226B">
              <w:rPr>
                <w:rFonts w:ascii="Times New Roman" w:eastAsia="標楷體" w:hAnsi="Times New Roman"/>
                <w:color w:val="000000" w:themeColor="text1"/>
                <w:szCs w:val="24"/>
              </w:rPr>
              <w:t>開設大學先修課程：</w:t>
            </w:r>
          </w:p>
          <w:p w14:paraId="3C0588A0" w14:textId="02046CAB" w:rsidR="00AF3BF1" w:rsidRPr="00C3226B" w:rsidRDefault="001630F8" w:rsidP="00D75AF3">
            <w:pPr>
              <w:pStyle w:val="af7"/>
              <w:numPr>
                <w:ilvl w:val="0"/>
                <w:numId w:val="34"/>
              </w:numPr>
              <w:spacing w:line="320" w:lineRule="atLeast"/>
              <w:ind w:leftChars="0" w:left="1671" w:rightChars="42" w:right="101" w:hanging="283"/>
              <w:rPr>
                <w:rFonts w:ascii="Times New Roman" w:eastAsia="標楷體" w:hAnsi="Times New Roman"/>
                <w:color w:val="000000" w:themeColor="text1"/>
                <w:szCs w:val="24"/>
              </w:rPr>
            </w:pPr>
            <w:r w:rsidRPr="001630F8">
              <w:rPr>
                <w:rFonts w:ascii="Times New Roman" w:eastAsia="標楷體" w:hAnsi="Times New Roman" w:hint="eastAsia"/>
                <w:color w:val="000000" w:themeColor="text1"/>
                <w:szCs w:val="24"/>
              </w:rPr>
              <w:t>持續於</w:t>
            </w:r>
            <w:r w:rsidRPr="001630F8">
              <w:rPr>
                <w:rFonts w:ascii="Times New Roman" w:eastAsia="標楷體" w:hAnsi="Times New Roman" w:hint="eastAsia"/>
                <w:color w:val="000000" w:themeColor="text1"/>
                <w:szCs w:val="24"/>
              </w:rPr>
              <w:t>113</w:t>
            </w:r>
            <w:r w:rsidRPr="001630F8">
              <w:rPr>
                <w:rFonts w:ascii="Times New Roman" w:eastAsia="標楷體" w:hAnsi="Times New Roman" w:hint="eastAsia"/>
                <w:color w:val="000000" w:themeColor="text1"/>
                <w:szCs w:val="24"/>
              </w:rPr>
              <w:t>年開設暑期微積分</w:t>
            </w:r>
            <w:r w:rsidRPr="001630F8">
              <w:rPr>
                <w:rFonts w:ascii="Times New Roman" w:eastAsia="標楷體" w:hAnsi="Times New Roman" w:hint="eastAsia"/>
                <w:color w:val="000000" w:themeColor="text1"/>
                <w:szCs w:val="24"/>
              </w:rPr>
              <w:t>(</w:t>
            </w:r>
            <w:r w:rsidRPr="001630F8">
              <w:rPr>
                <w:rFonts w:ascii="Times New Roman" w:eastAsia="標楷體" w:hAnsi="Times New Roman" w:hint="eastAsia"/>
                <w:color w:val="000000" w:themeColor="text1"/>
                <w:szCs w:val="24"/>
              </w:rPr>
              <w:t>一</w:t>
            </w:r>
            <w:r w:rsidRPr="001630F8">
              <w:rPr>
                <w:rFonts w:ascii="Times New Roman" w:eastAsia="標楷體" w:hAnsi="Times New Roman" w:hint="eastAsia"/>
                <w:color w:val="000000" w:themeColor="text1"/>
                <w:szCs w:val="24"/>
              </w:rPr>
              <w:t>)</w:t>
            </w:r>
            <w:r w:rsidRPr="001630F8">
              <w:rPr>
                <w:rFonts w:ascii="Times New Roman" w:eastAsia="標楷體" w:hAnsi="Times New Roman" w:hint="eastAsia"/>
                <w:color w:val="000000" w:themeColor="text1"/>
                <w:szCs w:val="24"/>
              </w:rPr>
              <w:t>線上先修課程，提供學生彈性自主學習機會，計有</w:t>
            </w:r>
            <w:r w:rsidRPr="001630F8">
              <w:rPr>
                <w:rFonts w:ascii="Times New Roman" w:eastAsia="標楷體" w:hAnsi="Times New Roman" w:hint="eastAsia"/>
                <w:color w:val="000000" w:themeColor="text1"/>
                <w:szCs w:val="24"/>
              </w:rPr>
              <w:t>196</w:t>
            </w:r>
            <w:r w:rsidRPr="001630F8">
              <w:rPr>
                <w:rFonts w:ascii="Times New Roman" w:eastAsia="標楷體" w:hAnsi="Times New Roman" w:hint="eastAsia"/>
                <w:color w:val="000000" w:themeColor="text1"/>
                <w:szCs w:val="24"/>
              </w:rPr>
              <w:t>位學生報名線上學習，其中有</w:t>
            </w:r>
            <w:r w:rsidRPr="001630F8">
              <w:rPr>
                <w:rFonts w:ascii="Times New Roman" w:eastAsia="標楷體" w:hAnsi="Times New Roman" w:hint="eastAsia"/>
                <w:color w:val="000000" w:themeColor="text1"/>
                <w:szCs w:val="24"/>
              </w:rPr>
              <w:t>107</w:t>
            </w:r>
            <w:r w:rsidRPr="001630F8">
              <w:rPr>
                <w:rFonts w:ascii="Times New Roman" w:eastAsia="標楷體" w:hAnsi="Times New Roman" w:hint="eastAsia"/>
                <w:color w:val="000000" w:themeColor="text1"/>
                <w:szCs w:val="24"/>
              </w:rPr>
              <w:t>位參加考試，並計有</w:t>
            </w:r>
            <w:r w:rsidRPr="001630F8">
              <w:rPr>
                <w:rFonts w:ascii="Times New Roman" w:eastAsia="標楷體" w:hAnsi="Times New Roman" w:hint="eastAsia"/>
                <w:color w:val="000000" w:themeColor="text1"/>
                <w:szCs w:val="24"/>
              </w:rPr>
              <w:t>55</w:t>
            </w:r>
            <w:r w:rsidRPr="001630F8">
              <w:rPr>
                <w:rFonts w:ascii="Times New Roman" w:eastAsia="標楷體" w:hAnsi="Times New Roman" w:hint="eastAsia"/>
                <w:color w:val="000000" w:themeColor="text1"/>
                <w:szCs w:val="24"/>
              </w:rPr>
              <w:t>位學生通過考試及予以學分抵免</w:t>
            </w:r>
            <w:r w:rsidR="00AF3BF1" w:rsidRPr="00C3226B">
              <w:rPr>
                <w:rFonts w:ascii="Times New Roman" w:eastAsia="標楷體" w:hAnsi="Times New Roman"/>
                <w:color w:val="000000" w:themeColor="text1"/>
                <w:szCs w:val="24"/>
              </w:rPr>
              <w:t>。</w:t>
            </w:r>
          </w:p>
          <w:p w14:paraId="3B573E5D" w14:textId="5782891B" w:rsidR="00AF3BF1" w:rsidRPr="00C3226B" w:rsidRDefault="001630F8" w:rsidP="00D75AF3">
            <w:pPr>
              <w:pStyle w:val="af7"/>
              <w:numPr>
                <w:ilvl w:val="0"/>
                <w:numId w:val="34"/>
              </w:numPr>
              <w:spacing w:line="320" w:lineRule="atLeast"/>
              <w:ind w:leftChars="0" w:left="1671" w:rightChars="42" w:right="101" w:hanging="283"/>
              <w:rPr>
                <w:rFonts w:ascii="Times New Roman" w:eastAsia="標楷體" w:hAnsi="Times New Roman"/>
                <w:color w:val="000000" w:themeColor="text1"/>
                <w:szCs w:val="24"/>
              </w:rPr>
            </w:pPr>
            <w:r w:rsidRPr="001630F8">
              <w:rPr>
                <w:rFonts w:ascii="Times New Roman" w:eastAsia="標楷體" w:hAnsi="Times New Roman" w:hint="eastAsia"/>
                <w:color w:val="000000" w:themeColor="text1"/>
                <w:szCs w:val="24"/>
              </w:rPr>
              <w:lastRenderedPageBreak/>
              <w:t>開設線上預修課程，讓高中生利用課餘時間規劃先修大學課程，增強自身的專業實力，豐富高中學習履歷，為讀大學預先準備。本課程提供策略聯盟高中學生申請，以經濟不利學生優先選讀。</w:t>
            </w:r>
            <w:r w:rsidRPr="001630F8">
              <w:rPr>
                <w:rFonts w:ascii="Times New Roman" w:eastAsia="標楷體" w:hAnsi="Times New Roman" w:hint="eastAsia"/>
                <w:color w:val="000000" w:themeColor="text1"/>
                <w:szCs w:val="24"/>
              </w:rPr>
              <w:t>113</w:t>
            </w:r>
            <w:r w:rsidRPr="001630F8">
              <w:rPr>
                <w:rFonts w:ascii="Times New Roman" w:eastAsia="標楷體" w:hAnsi="Times New Roman" w:hint="eastAsia"/>
                <w:color w:val="000000" w:themeColor="text1"/>
                <w:szCs w:val="24"/>
              </w:rPr>
              <w:t>年共開設</w:t>
            </w:r>
            <w:r w:rsidRPr="001630F8">
              <w:rPr>
                <w:rFonts w:ascii="Times New Roman" w:eastAsia="標楷體" w:hAnsi="Times New Roman" w:hint="eastAsia"/>
                <w:color w:val="000000" w:themeColor="text1"/>
                <w:szCs w:val="24"/>
              </w:rPr>
              <w:t>30</w:t>
            </w:r>
            <w:r w:rsidRPr="001630F8">
              <w:rPr>
                <w:rFonts w:ascii="Times New Roman" w:eastAsia="標楷體" w:hAnsi="Times New Roman" w:hint="eastAsia"/>
                <w:color w:val="000000" w:themeColor="text1"/>
                <w:szCs w:val="24"/>
              </w:rPr>
              <w:t>門相關課程，共</w:t>
            </w:r>
            <w:r w:rsidRPr="001630F8">
              <w:rPr>
                <w:rFonts w:ascii="Times New Roman" w:eastAsia="標楷體" w:hAnsi="Times New Roman" w:hint="eastAsia"/>
                <w:color w:val="000000" w:themeColor="text1"/>
                <w:szCs w:val="24"/>
              </w:rPr>
              <w:t>1,471</w:t>
            </w:r>
            <w:r w:rsidRPr="001630F8">
              <w:rPr>
                <w:rFonts w:ascii="Times New Roman" w:eastAsia="標楷體" w:hAnsi="Times New Roman" w:hint="eastAsia"/>
                <w:color w:val="000000" w:themeColor="text1"/>
                <w:szCs w:val="24"/>
              </w:rPr>
              <w:t>人次高中生報名，</w:t>
            </w:r>
            <w:r w:rsidRPr="001630F8">
              <w:rPr>
                <w:rFonts w:ascii="Times New Roman" w:eastAsia="標楷體" w:hAnsi="Times New Roman" w:hint="eastAsia"/>
                <w:color w:val="000000" w:themeColor="text1"/>
                <w:szCs w:val="24"/>
              </w:rPr>
              <w:t>708</w:t>
            </w:r>
            <w:r w:rsidRPr="001630F8">
              <w:rPr>
                <w:rFonts w:ascii="Times New Roman" w:eastAsia="標楷體" w:hAnsi="Times New Roman" w:hint="eastAsia"/>
                <w:color w:val="000000" w:themeColor="text1"/>
                <w:szCs w:val="24"/>
              </w:rPr>
              <w:t>位通過課程，其中有</w:t>
            </w:r>
            <w:r w:rsidRPr="001630F8">
              <w:rPr>
                <w:rFonts w:ascii="Times New Roman" w:eastAsia="標楷體" w:hAnsi="Times New Roman" w:hint="eastAsia"/>
                <w:color w:val="000000" w:themeColor="text1"/>
                <w:szCs w:val="24"/>
              </w:rPr>
              <w:t>63</w:t>
            </w:r>
            <w:r w:rsidRPr="001630F8">
              <w:rPr>
                <w:rFonts w:ascii="Times New Roman" w:eastAsia="標楷體" w:hAnsi="Times New Roman" w:hint="eastAsia"/>
                <w:color w:val="000000" w:themeColor="text1"/>
                <w:szCs w:val="24"/>
              </w:rPr>
              <w:t>位經濟不利學生選修</w:t>
            </w:r>
            <w:r w:rsidR="00AF3BF1" w:rsidRPr="00C3226B">
              <w:rPr>
                <w:rFonts w:ascii="Times New Roman" w:eastAsia="標楷體" w:hAnsi="Times New Roman"/>
                <w:color w:val="000000" w:themeColor="text1"/>
                <w:szCs w:val="24"/>
              </w:rPr>
              <w:t>。</w:t>
            </w:r>
          </w:p>
          <w:p w14:paraId="1D004044" w14:textId="79823937" w:rsidR="00AF3BF1" w:rsidRPr="00C3226B" w:rsidRDefault="001630F8" w:rsidP="00D75AF3">
            <w:pPr>
              <w:pStyle w:val="af7"/>
              <w:numPr>
                <w:ilvl w:val="0"/>
                <w:numId w:val="19"/>
              </w:numPr>
              <w:spacing w:line="320" w:lineRule="atLeast"/>
              <w:ind w:leftChars="0" w:left="1388" w:rightChars="42" w:right="101" w:hanging="567"/>
              <w:rPr>
                <w:rFonts w:ascii="Times New Roman" w:eastAsia="標楷體" w:hAnsi="Times New Roman"/>
                <w:color w:val="000000" w:themeColor="text1"/>
                <w:szCs w:val="24"/>
              </w:rPr>
            </w:pPr>
            <w:r w:rsidRPr="001630F8">
              <w:rPr>
                <w:rFonts w:ascii="Times New Roman" w:eastAsia="標楷體" w:hAnsi="Times New Roman" w:hint="eastAsia"/>
                <w:color w:val="000000" w:themeColor="text1"/>
                <w:szCs w:val="24"/>
              </w:rPr>
              <w:t>辦理招生專業化發展講座：</w:t>
            </w:r>
            <w:r w:rsidRPr="001630F8">
              <w:rPr>
                <w:rFonts w:ascii="Times New Roman" w:eastAsia="標楷體" w:hAnsi="Times New Roman" w:hint="eastAsia"/>
                <w:color w:val="000000" w:themeColor="text1"/>
                <w:szCs w:val="24"/>
              </w:rPr>
              <w:t>113</w:t>
            </w:r>
            <w:r w:rsidRPr="001630F8">
              <w:rPr>
                <w:rFonts w:ascii="Times New Roman" w:eastAsia="標楷體" w:hAnsi="Times New Roman" w:hint="eastAsia"/>
                <w:color w:val="000000" w:themeColor="text1"/>
                <w:szCs w:val="24"/>
              </w:rPr>
              <w:t>年度舉辦</w:t>
            </w:r>
            <w:r w:rsidRPr="001630F8">
              <w:rPr>
                <w:rFonts w:ascii="Times New Roman" w:eastAsia="標楷體" w:hAnsi="Times New Roman" w:hint="eastAsia"/>
                <w:color w:val="000000" w:themeColor="text1"/>
                <w:szCs w:val="24"/>
              </w:rPr>
              <w:t>9</w:t>
            </w:r>
            <w:r w:rsidRPr="001630F8">
              <w:rPr>
                <w:rFonts w:ascii="Times New Roman" w:eastAsia="標楷體" w:hAnsi="Times New Roman" w:hint="eastAsia"/>
                <w:color w:val="000000" w:themeColor="text1"/>
                <w:szCs w:val="24"/>
              </w:rPr>
              <w:t>場說明會及培訓講座，邀請大學教授、高中師長等蒞臨演講，內容包括學習歷程檔案的多元審閱與課程規劃整合、</w:t>
            </w:r>
            <w:r w:rsidRPr="001630F8">
              <w:rPr>
                <w:rFonts w:ascii="Times New Roman" w:eastAsia="標楷體" w:hAnsi="Times New Roman" w:hint="eastAsia"/>
                <w:color w:val="000000" w:themeColor="text1"/>
                <w:szCs w:val="24"/>
              </w:rPr>
              <w:t>108</w:t>
            </w:r>
            <w:r w:rsidRPr="001630F8">
              <w:rPr>
                <w:rFonts w:ascii="Times New Roman" w:eastAsia="標楷體" w:hAnsi="Times New Roman" w:hint="eastAsia"/>
                <w:color w:val="000000" w:themeColor="text1"/>
                <w:szCs w:val="24"/>
              </w:rPr>
              <w:t>課綱實施五年的影響與學生選系行為轉變、校務研究應用於招生策略的優化、招生策略交流座談會議、選才評量尺規的優化與訂定，透過此系列講座，與學系主任、評分員及種子教師進行深入交流，不僅強化教職員對</w:t>
            </w:r>
            <w:r w:rsidRPr="001630F8">
              <w:rPr>
                <w:rFonts w:ascii="Times New Roman" w:eastAsia="標楷體" w:hAnsi="Times New Roman" w:hint="eastAsia"/>
                <w:color w:val="000000" w:themeColor="text1"/>
                <w:szCs w:val="24"/>
              </w:rPr>
              <w:t>108</w:t>
            </w:r>
            <w:r w:rsidRPr="001630F8">
              <w:rPr>
                <w:rFonts w:ascii="Times New Roman" w:eastAsia="標楷體" w:hAnsi="Times New Roman" w:hint="eastAsia"/>
                <w:color w:val="000000" w:themeColor="text1"/>
                <w:szCs w:val="24"/>
              </w:rPr>
              <w:t>課綱之認識，亦協助學系優化招生評估標準及流程，提升選才效能</w:t>
            </w:r>
            <w:r w:rsidR="00AF3BF1" w:rsidRPr="00C3226B">
              <w:rPr>
                <w:rFonts w:ascii="Times New Roman" w:eastAsia="標楷體" w:hAnsi="Times New Roman"/>
                <w:color w:val="000000" w:themeColor="text1"/>
                <w:szCs w:val="24"/>
              </w:rPr>
              <w:t>。</w:t>
            </w:r>
          </w:p>
          <w:p w14:paraId="706F7590" w14:textId="3F59636C" w:rsidR="003046CB" w:rsidRPr="00C3226B" w:rsidRDefault="001630F8" w:rsidP="00D75AF3">
            <w:pPr>
              <w:pStyle w:val="af7"/>
              <w:numPr>
                <w:ilvl w:val="0"/>
                <w:numId w:val="19"/>
              </w:numPr>
              <w:spacing w:line="320" w:lineRule="atLeast"/>
              <w:ind w:leftChars="0" w:left="1388" w:rightChars="42" w:right="101" w:hanging="567"/>
              <w:rPr>
                <w:rFonts w:ascii="Times New Roman" w:eastAsia="標楷體" w:hAnsi="Times New Roman"/>
                <w:bCs/>
                <w:color w:val="000000" w:themeColor="text1"/>
              </w:rPr>
            </w:pPr>
            <w:r w:rsidRPr="001630F8">
              <w:rPr>
                <w:rFonts w:ascii="Times New Roman" w:eastAsia="標楷體" w:hAnsi="Times New Roman" w:hint="eastAsia"/>
                <w:color w:val="000000" w:themeColor="text1"/>
                <w:szCs w:val="24"/>
              </w:rPr>
              <w:t>辦理高中端諮詢交流活動：</w:t>
            </w:r>
            <w:r w:rsidRPr="001630F8">
              <w:rPr>
                <w:rFonts w:ascii="Times New Roman" w:eastAsia="標楷體" w:hAnsi="Times New Roman" w:hint="eastAsia"/>
                <w:color w:val="000000" w:themeColor="text1"/>
                <w:szCs w:val="24"/>
              </w:rPr>
              <w:t>113</w:t>
            </w:r>
            <w:r w:rsidRPr="001630F8">
              <w:rPr>
                <w:rFonts w:ascii="Times New Roman" w:eastAsia="標楷體" w:hAnsi="Times New Roman" w:hint="eastAsia"/>
                <w:color w:val="000000" w:themeColor="text1"/>
                <w:szCs w:val="24"/>
              </w:rPr>
              <w:t>年度共辦理</w:t>
            </w:r>
            <w:r w:rsidRPr="001630F8">
              <w:rPr>
                <w:rFonts w:ascii="Times New Roman" w:eastAsia="標楷體" w:hAnsi="Times New Roman" w:hint="eastAsia"/>
                <w:color w:val="000000" w:themeColor="text1"/>
                <w:szCs w:val="24"/>
              </w:rPr>
              <w:t>16</w:t>
            </w:r>
            <w:r w:rsidRPr="001630F8">
              <w:rPr>
                <w:rFonts w:ascii="Times New Roman" w:eastAsia="標楷體" w:hAnsi="Times New Roman" w:hint="eastAsia"/>
                <w:color w:val="000000" w:themeColor="text1"/>
                <w:szCs w:val="24"/>
              </w:rPr>
              <w:t>場學系教師至高中端</w:t>
            </w:r>
            <w:r w:rsidRPr="001630F8">
              <w:rPr>
                <w:rFonts w:ascii="Times New Roman" w:eastAsia="標楷體" w:hAnsi="Times New Roman" w:hint="eastAsia"/>
                <w:color w:val="000000" w:themeColor="text1"/>
                <w:szCs w:val="24"/>
              </w:rPr>
              <w:t>/</w:t>
            </w:r>
            <w:r w:rsidRPr="001630F8">
              <w:rPr>
                <w:rFonts w:ascii="Times New Roman" w:eastAsia="標楷體" w:hAnsi="Times New Roman" w:hint="eastAsia"/>
                <w:color w:val="000000" w:themeColor="text1"/>
                <w:szCs w:val="24"/>
              </w:rPr>
              <w:t>大學端交流活動及</w:t>
            </w:r>
            <w:r w:rsidRPr="001630F8">
              <w:rPr>
                <w:rFonts w:ascii="Times New Roman" w:eastAsia="標楷體" w:hAnsi="Times New Roman" w:hint="eastAsia"/>
                <w:color w:val="000000" w:themeColor="text1"/>
                <w:szCs w:val="24"/>
              </w:rPr>
              <w:t>3</w:t>
            </w:r>
            <w:r w:rsidRPr="001630F8">
              <w:rPr>
                <w:rFonts w:ascii="Times New Roman" w:eastAsia="標楷體" w:hAnsi="Times New Roman" w:hint="eastAsia"/>
                <w:color w:val="000000" w:themeColor="text1"/>
                <w:szCs w:val="24"/>
              </w:rPr>
              <w:t>場高中</w:t>
            </w:r>
            <w:r w:rsidRPr="001630F8">
              <w:rPr>
                <w:rFonts w:ascii="Times New Roman" w:eastAsia="標楷體" w:hAnsi="Times New Roman" w:hint="eastAsia"/>
                <w:color w:val="000000" w:themeColor="text1"/>
                <w:szCs w:val="24"/>
              </w:rPr>
              <w:t>/</w:t>
            </w:r>
            <w:r w:rsidRPr="001630F8">
              <w:rPr>
                <w:rFonts w:ascii="Times New Roman" w:eastAsia="標楷體" w:hAnsi="Times New Roman" w:hint="eastAsia"/>
                <w:color w:val="000000" w:themeColor="text1"/>
                <w:szCs w:val="24"/>
              </w:rPr>
              <w:t>大學諮詢座談會，分別分享教學理念與實務經驗，增進彼此了解，強化高中與大學之聯繫與合作，並促進教育與招生上的協作與共識</w:t>
            </w:r>
            <w:r w:rsidR="00AF3BF1" w:rsidRPr="00C3226B">
              <w:rPr>
                <w:rFonts w:ascii="Times New Roman" w:eastAsia="標楷體" w:hAnsi="Times New Roman"/>
                <w:color w:val="000000" w:themeColor="text1"/>
                <w:szCs w:val="24"/>
              </w:rPr>
              <w:t>。</w:t>
            </w:r>
          </w:p>
          <w:p w14:paraId="7EFE1044" w14:textId="1AA0DAF9" w:rsidR="003046CB" w:rsidRPr="00C3226B" w:rsidRDefault="003046CB" w:rsidP="00D75AF3">
            <w:pPr>
              <w:pStyle w:val="af7"/>
              <w:numPr>
                <w:ilvl w:val="1"/>
                <w:numId w:val="3"/>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color w:val="000000"/>
                <w:szCs w:val="24"/>
              </w:rPr>
            </w:pPr>
            <w:r w:rsidRPr="00C3226B">
              <w:rPr>
                <w:rFonts w:ascii="Times New Roman" w:eastAsia="標楷體" w:hAnsi="Times New Roman"/>
                <w:b/>
                <w:color w:val="000000"/>
                <w:szCs w:val="24"/>
              </w:rPr>
              <w:t>促進教學優質化</w:t>
            </w:r>
          </w:p>
          <w:p w14:paraId="78B768E0" w14:textId="77777777" w:rsidR="00AF3BF1" w:rsidRPr="00C3226B" w:rsidRDefault="00AF3BF1" w:rsidP="00D75AF3">
            <w:pPr>
              <w:pStyle w:val="af7"/>
              <w:numPr>
                <w:ilvl w:val="0"/>
                <w:numId w:val="35"/>
              </w:numPr>
              <w:spacing w:line="320" w:lineRule="atLeast"/>
              <w:ind w:leftChars="0" w:left="1388" w:rightChars="42" w:right="101" w:hanging="567"/>
              <w:rPr>
                <w:rFonts w:ascii="Times New Roman" w:eastAsia="標楷體" w:hAnsi="Times New Roman"/>
                <w:bCs/>
                <w:color w:val="000000" w:themeColor="text1"/>
                <w:szCs w:val="24"/>
              </w:rPr>
            </w:pPr>
            <w:r w:rsidRPr="00C3226B">
              <w:rPr>
                <w:rFonts w:ascii="Times New Roman" w:eastAsia="標楷體" w:hAnsi="Times New Roman"/>
                <w:color w:val="000000" w:themeColor="text1"/>
                <w:szCs w:val="24"/>
              </w:rPr>
              <w:t>提升全校</w:t>
            </w:r>
            <w:r w:rsidRPr="00C3226B">
              <w:rPr>
                <w:rFonts w:ascii="Times New Roman" w:eastAsia="標楷體" w:hAnsi="Times New Roman"/>
                <w:bCs/>
                <w:color w:val="000000" w:themeColor="text1"/>
                <w:szCs w:val="24"/>
              </w:rPr>
              <w:t>語文</w:t>
            </w:r>
            <w:r w:rsidRPr="00C3226B">
              <w:rPr>
                <w:rFonts w:ascii="Times New Roman" w:eastAsia="標楷體" w:hAnsi="Times New Roman"/>
                <w:color w:val="000000" w:themeColor="text1"/>
                <w:szCs w:val="24"/>
              </w:rPr>
              <w:t>教學：</w:t>
            </w:r>
          </w:p>
          <w:p w14:paraId="2F3F4EDD" w14:textId="5FB97DA4" w:rsidR="00AF3BF1" w:rsidRPr="00C3226B" w:rsidRDefault="001630F8" w:rsidP="00D75AF3">
            <w:pPr>
              <w:pStyle w:val="af7"/>
              <w:numPr>
                <w:ilvl w:val="0"/>
                <w:numId w:val="36"/>
              </w:numPr>
              <w:spacing w:line="320" w:lineRule="atLeast"/>
              <w:ind w:leftChars="0" w:left="1671" w:rightChars="42" w:right="101" w:hanging="283"/>
              <w:rPr>
                <w:rFonts w:ascii="Times New Roman" w:eastAsia="標楷體" w:hAnsi="Times New Roman"/>
                <w:bCs/>
                <w:color w:val="000000" w:themeColor="text1"/>
                <w:szCs w:val="24"/>
              </w:rPr>
            </w:pPr>
            <w:r w:rsidRPr="001630F8">
              <w:rPr>
                <w:rFonts w:ascii="Times New Roman" w:eastAsia="標楷體" w:hAnsi="Times New Roman" w:hint="eastAsia"/>
                <w:color w:val="000000" w:themeColor="text1"/>
                <w:szCs w:val="24"/>
              </w:rPr>
              <w:t>推動議題導向與數位用之多元敘事能力課程推動計畫</w:t>
            </w:r>
            <w:r w:rsidR="00AF3BF1" w:rsidRPr="00C3226B">
              <w:rPr>
                <w:rFonts w:ascii="Times New Roman" w:eastAsia="標楷體" w:hAnsi="Times New Roman"/>
                <w:color w:val="000000" w:themeColor="text1"/>
                <w:szCs w:val="24"/>
              </w:rPr>
              <w:t>：</w:t>
            </w:r>
          </w:p>
          <w:p w14:paraId="2AC146EF" w14:textId="30B6233C" w:rsidR="00AF3BF1" w:rsidRPr="00C3226B" w:rsidRDefault="00DA60DC" w:rsidP="000D497C">
            <w:pPr>
              <w:pStyle w:val="af7"/>
              <w:spacing w:line="320" w:lineRule="atLeast"/>
              <w:ind w:leftChars="697" w:left="1954" w:rightChars="42" w:right="101" w:hangingChars="117" w:hanging="281"/>
              <w:rPr>
                <w:rFonts w:ascii="Times New Roman" w:eastAsia="標楷體" w:hAnsi="Times New Roman"/>
                <w:bCs/>
                <w:color w:val="000000" w:themeColor="text1"/>
                <w:szCs w:val="24"/>
              </w:rPr>
            </w:pPr>
            <w:r w:rsidRPr="00D32BD6">
              <w:rPr>
                <w:rFonts w:ascii="標楷體" w:eastAsia="標楷體" w:hAnsi="標楷體"/>
                <w:bCs/>
                <w:color w:val="000000" w:themeColor="text1"/>
                <w:szCs w:val="24"/>
              </w:rPr>
              <w:fldChar w:fldCharType="begin"/>
            </w:r>
            <w:r w:rsidRPr="00D32BD6">
              <w:rPr>
                <w:rFonts w:ascii="標楷體" w:eastAsia="標楷體" w:hAnsi="標楷體"/>
                <w:bCs/>
                <w:color w:val="000000" w:themeColor="text1"/>
                <w:szCs w:val="24"/>
              </w:rPr>
              <w:instrText xml:space="preserve"> eq \o\ac(○,</w:instrText>
            </w:r>
            <w:r w:rsidRPr="00D32BD6">
              <w:rPr>
                <w:rFonts w:ascii="標楷體" w:eastAsia="標楷體" w:hAnsi="標楷體"/>
                <w:bCs/>
                <w:color w:val="000000" w:themeColor="text1"/>
                <w:position w:val="3"/>
                <w:sz w:val="16"/>
                <w:szCs w:val="24"/>
              </w:rPr>
              <w:instrText>1</w:instrText>
            </w:r>
            <w:r w:rsidRPr="00D32BD6">
              <w:rPr>
                <w:rFonts w:ascii="標楷體" w:eastAsia="標楷體" w:hAnsi="標楷體"/>
                <w:bCs/>
                <w:color w:val="000000" w:themeColor="text1"/>
                <w:szCs w:val="24"/>
              </w:rPr>
              <w:instrText>)</w:instrText>
            </w:r>
            <w:r w:rsidRPr="00D32BD6">
              <w:rPr>
                <w:rFonts w:ascii="標楷體" w:eastAsia="標楷體" w:hAnsi="標楷體"/>
                <w:bCs/>
                <w:color w:val="000000" w:themeColor="text1"/>
                <w:szCs w:val="24"/>
              </w:rPr>
              <w:fldChar w:fldCharType="end"/>
            </w:r>
            <w:r w:rsidR="001630F8" w:rsidRPr="001630F8">
              <w:rPr>
                <w:rFonts w:ascii="Times New Roman" w:eastAsia="標楷體" w:hAnsi="Times New Roman" w:hint="eastAsia"/>
                <w:bCs/>
                <w:color w:val="000000" w:themeColor="text1"/>
                <w:szCs w:val="24"/>
              </w:rPr>
              <w:t>113</w:t>
            </w:r>
            <w:r w:rsidR="001630F8" w:rsidRPr="001630F8">
              <w:rPr>
                <w:rFonts w:ascii="Times New Roman" w:eastAsia="標楷體" w:hAnsi="Times New Roman" w:hint="eastAsia"/>
                <w:bCs/>
                <w:color w:val="000000" w:themeColor="text1"/>
                <w:szCs w:val="24"/>
              </w:rPr>
              <w:t>年度共舉辦</w:t>
            </w:r>
            <w:r w:rsidR="001630F8" w:rsidRPr="001630F8">
              <w:rPr>
                <w:rFonts w:ascii="Times New Roman" w:eastAsia="標楷體" w:hAnsi="Times New Roman" w:hint="eastAsia"/>
                <w:bCs/>
                <w:color w:val="000000" w:themeColor="text1"/>
                <w:szCs w:val="24"/>
              </w:rPr>
              <w:t>12</w:t>
            </w:r>
            <w:r w:rsidR="001630F8" w:rsidRPr="001630F8">
              <w:rPr>
                <w:rFonts w:ascii="Times New Roman" w:eastAsia="標楷體" w:hAnsi="Times New Roman" w:hint="eastAsia"/>
                <w:bCs/>
                <w:color w:val="000000" w:themeColor="text1"/>
                <w:szCs w:val="24"/>
              </w:rPr>
              <w:t>場跨領域講堂</w:t>
            </w:r>
            <w:r w:rsidR="00AF3BF1" w:rsidRPr="00C3226B">
              <w:rPr>
                <w:rFonts w:ascii="Times New Roman" w:eastAsia="標楷體" w:hAnsi="Times New Roman"/>
                <w:bCs/>
                <w:color w:val="000000" w:themeColor="text1"/>
                <w:szCs w:val="24"/>
              </w:rPr>
              <w:t>。</w:t>
            </w:r>
          </w:p>
          <w:p w14:paraId="53CAFFB6" w14:textId="7CBF7405" w:rsidR="00AF3BF1" w:rsidRPr="00C3226B" w:rsidRDefault="00DA60DC" w:rsidP="000D497C">
            <w:pPr>
              <w:pStyle w:val="af7"/>
              <w:spacing w:line="320" w:lineRule="atLeast"/>
              <w:ind w:leftChars="697" w:left="1954" w:rightChars="42" w:right="101" w:hangingChars="117" w:hanging="281"/>
              <w:rPr>
                <w:rFonts w:ascii="Times New Roman" w:eastAsia="標楷體" w:hAnsi="Times New Roman"/>
                <w:bCs/>
                <w:color w:val="000000" w:themeColor="text1"/>
                <w:szCs w:val="24"/>
              </w:rPr>
            </w:pPr>
            <w:r w:rsidRPr="00D32BD6">
              <w:rPr>
                <w:rFonts w:ascii="標楷體" w:eastAsia="標楷體" w:hAnsi="標楷體"/>
                <w:bCs/>
                <w:color w:val="000000" w:themeColor="text1"/>
                <w:szCs w:val="24"/>
              </w:rPr>
              <w:fldChar w:fldCharType="begin"/>
            </w:r>
            <w:r w:rsidRPr="00D32BD6">
              <w:rPr>
                <w:rFonts w:ascii="標楷體" w:eastAsia="標楷體" w:hAnsi="標楷體"/>
                <w:bCs/>
                <w:color w:val="000000" w:themeColor="text1"/>
                <w:szCs w:val="24"/>
              </w:rPr>
              <w:instrText xml:space="preserve"> eq \o\ac(○,</w:instrText>
            </w:r>
            <w:r w:rsidRPr="00D32BD6">
              <w:rPr>
                <w:rFonts w:ascii="標楷體" w:eastAsia="標楷體" w:hAnsi="標楷體"/>
                <w:bCs/>
                <w:color w:val="000000" w:themeColor="text1"/>
                <w:position w:val="3"/>
                <w:sz w:val="16"/>
                <w:szCs w:val="24"/>
              </w:rPr>
              <w:instrText>2</w:instrText>
            </w:r>
            <w:r w:rsidRPr="00D32BD6">
              <w:rPr>
                <w:rFonts w:ascii="標楷體" w:eastAsia="標楷體" w:hAnsi="標楷體"/>
                <w:bCs/>
                <w:color w:val="000000" w:themeColor="text1"/>
                <w:szCs w:val="24"/>
              </w:rPr>
              <w:instrText>)</w:instrText>
            </w:r>
            <w:r w:rsidRPr="00D32BD6">
              <w:rPr>
                <w:rFonts w:ascii="標楷體" w:eastAsia="標楷體" w:hAnsi="標楷體"/>
                <w:bCs/>
                <w:color w:val="000000" w:themeColor="text1"/>
                <w:szCs w:val="24"/>
              </w:rPr>
              <w:fldChar w:fldCharType="end"/>
            </w:r>
            <w:r w:rsidR="001630F8" w:rsidRPr="001630F8">
              <w:rPr>
                <w:rFonts w:ascii="Times New Roman" w:eastAsia="標楷體" w:hAnsi="Times New Roman" w:hint="eastAsia"/>
                <w:bCs/>
                <w:color w:val="000000" w:themeColor="text1"/>
                <w:szCs w:val="24"/>
              </w:rPr>
              <w:t>舉辦大一閱讀心得寫作比賽，並將得獎作品彙編成《興悅讀》，辦理教學成果發表會</w:t>
            </w:r>
            <w:r w:rsidR="00AF3BF1" w:rsidRPr="00C3226B">
              <w:rPr>
                <w:rFonts w:ascii="Times New Roman" w:eastAsia="標楷體" w:hAnsi="Times New Roman"/>
                <w:bCs/>
                <w:color w:val="000000" w:themeColor="text1"/>
                <w:szCs w:val="24"/>
              </w:rPr>
              <w:t>。</w:t>
            </w:r>
          </w:p>
          <w:p w14:paraId="2DC0CE7F" w14:textId="474C785F" w:rsidR="00AF3BF1" w:rsidRPr="00C3226B" w:rsidRDefault="00DA60DC" w:rsidP="000D497C">
            <w:pPr>
              <w:pStyle w:val="af7"/>
              <w:spacing w:line="320" w:lineRule="atLeast"/>
              <w:ind w:leftChars="697" w:left="1954" w:rightChars="42" w:right="101" w:hangingChars="117" w:hanging="281"/>
              <w:rPr>
                <w:rFonts w:ascii="Times New Roman" w:eastAsia="標楷體" w:hAnsi="Times New Roman"/>
                <w:bCs/>
                <w:color w:val="000000" w:themeColor="text1"/>
                <w:szCs w:val="24"/>
              </w:rPr>
            </w:pPr>
            <w:r w:rsidRPr="00D32BD6">
              <w:rPr>
                <w:rFonts w:ascii="標楷體" w:eastAsia="標楷體" w:hAnsi="標楷體"/>
                <w:bCs/>
                <w:color w:val="000000" w:themeColor="text1"/>
                <w:szCs w:val="24"/>
              </w:rPr>
              <w:fldChar w:fldCharType="begin"/>
            </w:r>
            <w:r w:rsidRPr="00D32BD6">
              <w:rPr>
                <w:rFonts w:ascii="標楷體" w:eastAsia="標楷體" w:hAnsi="標楷體"/>
                <w:bCs/>
                <w:color w:val="000000" w:themeColor="text1"/>
                <w:szCs w:val="24"/>
              </w:rPr>
              <w:instrText xml:space="preserve"> eq \o\ac(○,</w:instrText>
            </w:r>
            <w:r w:rsidRPr="00D32BD6">
              <w:rPr>
                <w:rFonts w:ascii="標楷體" w:eastAsia="標楷體" w:hAnsi="標楷體"/>
                <w:bCs/>
                <w:color w:val="000000" w:themeColor="text1"/>
                <w:position w:val="3"/>
                <w:sz w:val="16"/>
                <w:szCs w:val="24"/>
              </w:rPr>
              <w:instrText>3</w:instrText>
            </w:r>
            <w:r w:rsidRPr="00D32BD6">
              <w:rPr>
                <w:rFonts w:ascii="標楷體" w:eastAsia="標楷體" w:hAnsi="標楷體"/>
                <w:bCs/>
                <w:color w:val="000000" w:themeColor="text1"/>
                <w:szCs w:val="24"/>
              </w:rPr>
              <w:instrText>)</w:instrText>
            </w:r>
            <w:r w:rsidRPr="00D32BD6">
              <w:rPr>
                <w:rFonts w:ascii="標楷體" w:eastAsia="標楷體" w:hAnsi="標楷體"/>
                <w:bCs/>
                <w:color w:val="000000" w:themeColor="text1"/>
                <w:szCs w:val="24"/>
              </w:rPr>
              <w:fldChar w:fldCharType="end"/>
            </w:r>
            <w:r w:rsidR="001630F8" w:rsidRPr="001630F8">
              <w:rPr>
                <w:rFonts w:ascii="Times New Roman" w:eastAsia="標楷體" w:hAnsi="Times New Roman" w:hint="eastAsia"/>
                <w:bCs/>
                <w:color w:val="000000" w:themeColor="text1"/>
                <w:szCs w:val="24"/>
              </w:rPr>
              <w:t>舉辦大學國文學生作業展，鼓勵學生觀摩學習；舉辦</w:t>
            </w:r>
            <w:r w:rsidR="001630F8" w:rsidRPr="001630F8">
              <w:rPr>
                <w:rFonts w:ascii="Times New Roman" w:eastAsia="標楷體" w:hAnsi="Times New Roman" w:hint="eastAsia"/>
                <w:bCs/>
                <w:color w:val="000000" w:themeColor="text1"/>
                <w:szCs w:val="24"/>
              </w:rPr>
              <w:t>2</w:t>
            </w:r>
            <w:r w:rsidR="001630F8" w:rsidRPr="001630F8">
              <w:rPr>
                <w:rFonts w:ascii="Times New Roman" w:eastAsia="標楷體" w:hAnsi="Times New Roman" w:hint="eastAsia"/>
                <w:bCs/>
                <w:color w:val="000000" w:themeColor="text1"/>
                <w:szCs w:val="24"/>
              </w:rPr>
              <w:t>場短講比賽以訓練學生蒐集資料、推論辯證、書寫能力、口語表達及時間掌握的能力</w:t>
            </w:r>
            <w:r w:rsidR="00AF3BF1" w:rsidRPr="00C3226B">
              <w:rPr>
                <w:rFonts w:ascii="Times New Roman" w:eastAsia="標楷體" w:hAnsi="Times New Roman"/>
                <w:bCs/>
                <w:color w:val="000000" w:themeColor="text1"/>
                <w:szCs w:val="24"/>
              </w:rPr>
              <w:t>。</w:t>
            </w:r>
          </w:p>
          <w:p w14:paraId="58BEAEC2" w14:textId="5B98C9F7" w:rsidR="00AF3BF1" w:rsidRPr="00C3226B" w:rsidRDefault="00DA60DC" w:rsidP="000D497C">
            <w:pPr>
              <w:pStyle w:val="af7"/>
              <w:spacing w:line="320" w:lineRule="atLeast"/>
              <w:ind w:leftChars="697" w:left="1954" w:rightChars="42" w:right="101" w:hangingChars="117" w:hanging="281"/>
              <w:rPr>
                <w:rFonts w:ascii="Times New Roman" w:eastAsia="標楷體" w:hAnsi="Times New Roman"/>
                <w:bCs/>
                <w:color w:val="000000" w:themeColor="text1"/>
                <w:szCs w:val="24"/>
              </w:rPr>
            </w:pPr>
            <w:r w:rsidRPr="00D32BD6">
              <w:rPr>
                <w:rFonts w:ascii="標楷體" w:eastAsia="標楷體" w:hAnsi="標楷體"/>
                <w:bCs/>
                <w:color w:val="000000" w:themeColor="text1"/>
                <w:szCs w:val="24"/>
              </w:rPr>
              <w:fldChar w:fldCharType="begin"/>
            </w:r>
            <w:r w:rsidRPr="00D32BD6">
              <w:rPr>
                <w:rFonts w:ascii="標楷體" w:eastAsia="標楷體" w:hAnsi="標楷體"/>
                <w:bCs/>
                <w:color w:val="000000" w:themeColor="text1"/>
                <w:szCs w:val="24"/>
              </w:rPr>
              <w:instrText xml:space="preserve"> eq \o\ac(○,</w:instrText>
            </w:r>
            <w:r w:rsidRPr="00D32BD6">
              <w:rPr>
                <w:rFonts w:ascii="標楷體" w:eastAsia="標楷體" w:hAnsi="標楷體"/>
                <w:bCs/>
                <w:color w:val="000000" w:themeColor="text1"/>
                <w:position w:val="3"/>
                <w:sz w:val="16"/>
                <w:szCs w:val="24"/>
              </w:rPr>
              <w:instrText>4</w:instrText>
            </w:r>
            <w:r w:rsidRPr="00D32BD6">
              <w:rPr>
                <w:rFonts w:ascii="標楷體" w:eastAsia="標楷體" w:hAnsi="標楷體"/>
                <w:bCs/>
                <w:color w:val="000000" w:themeColor="text1"/>
                <w:szCs w:val="24"/>
              </w:rPr>
              <w:instrText>)</w:instrText>
            </w:r>
            <w:r w:rsidRPr="00D32BD6">
              <w:rPr>
                <w:rFonts w:ascii="標楷體" w:eastAsia="標楷體" w:hAnsi="標楷體"/>
                <w:bCs/>
                <w:color w:val="000000" w:themeColor="text1"/>
                <w:szCs w:val="24"/>
              </w:rPr>
              <w:fldChar w:fldCharType="end"/>
            </w:r>
            <w:r w:rsidR="001630F8" w:rsidRPr="001630F8">
              <w:rPr>
                <w:rFonts w:ascii="Times New Roman" w:eastAsia="標楷體" w:hAnsi="Times New Roman" w:hint="eastAsia"/>
                <w:bCs/>
                <w:color w:val="000000" w:themeColor="text1"/>
                <w:szCs w:val="24"/>
              </w:rPr>
              <w:t>舉辦</w:t>
            </w:r>
            <w:r w:rsidR="001630F8" w:rsidRPr="001630F8">
              <w:rPr>
                <w:rFonts w:ascii="Times New Roman" w:eastAsia="標楷體" w:hAnsi="Times New Roman" w:hint="eastAsia"/>
                <w:bCs/>
                <w:color w:val="000000" w:themeColor="text1"/>
                <w:szCs w:val="24"/>
              </w:rPr>
              <w:t>7</w:t>
            </w:r>
            <w:r w:rsidR="001630F8" w:rsidRPr="001630F8">
              <w:rPr>
                <w:rFonts w:ascii="Times New Roman" w:eastAsia="標楷體" w:hAnsi="Times New Roman" w:hint="eastAsia"/>
                <w:bCs/>
                <w:color w:val="000000" w:themeColor="text1"/>
                <w:szCs w:val="24"/>
              </w:rPr>
              <w:t>場教師社群活動及</w:t>
            </w:r>
            <w:r w:rsidR="001630F8" w:rsidRPr="001630F8">
              <w:rPr>
                <w:rFonts w:ascii="Times New Roman" w:eastAsia="標楷體" w:hAnsi="Times New Roman" w:hint="eastAsia"/>
                <w:bCs/>
                <w:color w:val="000000" w:themeColor="text1"/>
                <w:szCs w:val="24"/>
              </w:rPr>
              <w:t>7</w:t>
            </w:r>
            <w:r w:rsidR="001630F8" w:rsidRPr="001630F8">
              <w:rPr>
                <w:rFonts w:ascii="Times New Roman" w:eastAsia="標楷體" w:hAnsi="Times New Roman" w:hint="eastAsia"/>
                <w:bCs/>
                <w:color w:val="000000" w:themeColor="text1"/>
                <w:szCs w:val="24"/>
              </w:rPr>
              <w:t>場教學助理社群活動，致力於教案研擬與教材共備，並提升學生、教師、教學助理之互動連結</w:t>
            </w:r>
            <w:r w:rsidR="00AF3BF1" w:rsidRPr="00C3226B">
              <w:rPr>
                <w:rFonts w:ascii="Times New Roman" w:eastAsia="標楷體" w:hAnsi="Times New Roman"/>
                <w:bCs/>
                <w:color w:val="000000" w:themeColor="text1"/>
                <w:szCs w:val="24"/>
              </w:rPr>
              <w:t>。</w:t>
            </w:r>
          </w:p>
          <w:p w14:paraId="26433367" w14:textId="4398CC2F" w:rsidR="00AF3BF1" w:rsidRPr="00C3226B" w:rsidRDefault="00DA60DC" w:rsidP="000D497C">
            <w:pPr>
              <w:pStyle w:val="af7"/>
              <w:spacing w:line="320" w:lineRule="atLeast"/>
              <w:ind w:leftChars="697" w:left="1954" w:rightChars="42" w:right="101" w:hangingChars="117" w:hanging="281"/>
              <w:rPr>
                <w:rFonts w:ascii="Times New Roman" w:eastAsia="標楷體" w:hAnsi="Times New Roman"/>
                <w:bCs/>
                <w:color w:val="000000" w:themeColor="text1"/>
                <w:szCs w:val="24"/>
              </w:rPr>
            </w:pPr>
            <w:r w:rsidRPr="00D32BD6">
              <w:rPr>
                <w:rFonts w:ascii="標楷體" w:eastAsia="標楷體" w:hAnsi="標楷體"/>
                <w:bCs/>
                <w:color w:val="000000" w:themeColor="text1"/>
                <w:szCs w:val="24"/>
              </w:rPr>
              <w:fldChar w:fldCharType="begin"/>
            </w:r>
            <w:r w:rsidRPr="00D32BD6">
              <w:rPr>
                <w:rFonts w:ascii="標楷體" w:eastAsia="標楷體" w:hAnsi="標楷體"/>
                <w:bCs/>
                <w:color w:val="000000" w:themeColor="text1"/>
                <w:szCs w:val="24"/>
              </w:rPr>
              <w:instrText xml:space="preserve"> eq \o\ac(○,</w:instrText>
            </w:r>
            <w:r w:rsidRPr="00D32BD6">
              <w:rPr>
                <w:rFonts w:ascii="標楷體" w:eastAsia="標楷體" w:hAnsi="標楷體"/>
                <w:bCs/>
                <w:color w:val="000000" w:themeColor="text1"/>
                <w:position w:val="3"/>
                <w:sz w:val="16"/>
                <w:szCs w:val="24"/>
              </w:rPr>
              <w:instrText>5</w:instrText>
            </w:r>
            <w:r w:rsidRPr="00D32BD6">
              <w:rPr>
                <w:rFonts w:ascii="標楷體" w:eastAsia="標楷體" w:hAnsi="標楷體"/>
                <w:bCs/>
                <w:color w:val="000000" w:themeColor="text1"/>
                <w:szCs w:val="24"/>
              </w:rPr>
              <w:instrText>)</w:instrText>
            </w:r>
            <w:r w:rsidRPr="00D32BD6">
              <w:rPr>
                <w:rFonts w:ascii="標楷體" w:eastAsia="標楷體" w:hAnsi="標楷體"/>
                <w:bCs/>
                <w:color w:val="000000" w:themeColor="text1"/>
                <w:szCs w:val="24"/>
              </w:rPr>
              <w:fldChar w:fldCharType="end"/>
            </w:r>
            <w:r w:rsidR="001630F8" w:rsidRPr="001630F8">
              <w:rPr>
                <w:rFonts w:ascii="Times New Roman" w:eastAsia="標楷體" w:hAnsi="Times New Roman" w:hint="eastAsia"/>
                <w:bCs/>
                <w:color w:val="000000" w:themeColor="text1"/>
                <w:szCs w:val="24"/>
              </w:rPr>
              <w:t>建立「中文閱讀能力評量題庫」以具體檢測學生學習效能，</w:t>
            </w:r>
            <w:r w:rsidR="001630F8" w:rsidRPr="001630F8">
              <w:rPr>
                <w:rFonts w:ascii="Times New Roman" w:eastAsia="標楷體" w:hAnsi="Times New Roman" w:hint="eastAsia"/>
                <w:bCs/>
                <w:color w:val="000000" w:themeColor="text1"/>
                <w:szCs w:val="24"/>
              </w:rPr>
              <w:t>112</w:t>
            </w:r>
            <w:r w:rsidR="001630F8" w:rsidRPr="001630F8">
              <w:rPr>
                <w:rFonts w:ascii="Times New Roman" w:eastAsia="標楷體" w:hAnsi="Times New Roman" w:hint="eastAsia"/>
                <w:bCs/>
                <w:color w:val="000000" w:themeColor="text1"/>
                <w:szCs w:val="24"/>
              </w:rPr>
              <w:t>學年度第二學期後測學生人數</w:t>
            </w:r>
            <w:r w:rsidR="001630F8" w:rsidRPr="001630F8">
              <w:rPr>
                <w:rFonts w:ascii="Times New Roman" w:eastAsia="標楷體" w:hAnsi="Times New Roman" w:hint="eastAsia"/>
                <w:bCs/>
                <w:color w:val="000000" w:themeColor="text1"/>
                <w:szCs w:val="24"/>
              </w:rPr>
              <w:t>1,721</w:t>
            </w:r>
            <w:r w:rsidR="001630F8" w:rsidRPr="001630F8">
              <w:rPr>
                <w:rFonts w:ascii="Times New Roman" w:eastAsia="標楷體" w:hAnsi="Times New Roman" w:hint="eastAsia"/>
                <w:bCs/>
                <w:color w:val="000000" w:themeColor="text1"/>
                <w:szCs w:val="24"/>
              </w:rPr>
              <w:t>人、</w:t>
            </w:r>
            <w:r w:rsidR="001630F8" w:rsidRPr="001630F8">
              <w:rPr>
                <w:rFonts w:ascii="Times New Roman" w:eastAsia="標楷體" w:hAnsi="Times New Roman" w:hint="eastAsia"/>
                <w:bCs/>
                <w:color w:val="000000" w:themeColor="text1"/>
                <w:szCs w:val="24"/>
              </w:rPr>
              <w:t>113</w:t>
            </w:r>
            <w:r w:rsidR="001630F8" w:rsidRPr="001630F8">
              <w:rPr>
                <w:rFonts w:ascii="Times New Roman" w:eastAsia="標楷體" w:hAnsi="Times New Roman" w:hint="eastAsia"/>
                <w:bCs/>
                <w:color w:val="000000" w:themeColor="text1"/>
                <w:szCs w:val="24"/>
              </w:rPr>
              <w:t>學年度第一學期前測學生人數</w:t>
            </w:r>
            <w:r w:rsidR="001630F8" w:rsidRPr="001630F8">
              <w:rPr>
                <w:rFonts w:ascii="Times New Roman" w:eastAsia="標楷體" w:hAnsi="Times New Roman" w:hint="eastAsia"/>
                <w:bCs/>
                <w:color w:val="000000" w:themeColor="text1"/>
                <w:szCs w:val="24"/>
              </w:rPr>
              <w:t>1,845</w:t>
            </w:r>
            <w:r w:rsidR="001630F8" w:rsidRPr="001630F8">
              <w:rPr>
                <w:rFonts w:ascii="Times New Roman" w:eastAsia="標楷體" w:hAnsi="Times New Roman" w:hint="eastAsia"/>
                <w:bCs/>
                <w:color w:val="000000" w:themeColor="text1"/>
                <w:szCs w:val="24"/>
              </w:rPr>
              <w:t>人，到考率均達</w:t>
            </w:r>
            <w:r w:rsidR="001630F8" w:rsidRPr="001630F8">
              <w:rPr>
                <w:rFonts w:ascii="Times New Roman" w:eastAsia="標楷體" w:hAnsi="Times New Roman" w:hint="eastAsia"/>
                <w:bCs/>
                <w:color w:val="000000" w:themeColor="text1"/>
                <w:szCs w:val="24"/>
              </w:rPr>
              <w:t>96%</w:t>
            </w:r>
            <w:r w:rsidR="001630F8" w:rsidRPr="001630F8">
              <w:rPr>
                <w:rFonts w:ascii="Times New Roman" w:eastAsia="標楷體" w:hAnsi="Times New Roman" w:hint="eastAsia"/>
                <w:bCs/>
                <w:color w:val="000000" w:themeColor="text1"/>
                <w:szCs w:val="24"/>
              </w:rPr>
              <w:t>以上</w:t>
            </w:r>
            <w:r w:rsidR="00AF3BF1" w:rsidRPr="00C3226B">
              <w:rPr>
                <w:rFonts w:ascii="Times New Roman" w:eastAsia="標楷體" w:hAnsi="Times New Roman"/>
                <w:bCs/>
                <w:color w:val="000000" w:themeColor="text1"/>
                <w:szCs w:val="24"/>
              </w:rPr>
              <w:t>。</w:t>
            </w:r>
          </w:p>
          <w:p w14:paraId="51D499D4" w14:textId="60607DF9" w:rsidR="00AF3BF1" w:rsidRPr="001630F8" w:rsidRDefault="001630F8" w:rsidP="001630F8">
            <w:pPr>
              <w:pStyle w:val="af7"/>
              <w:numPr>
                <w:ilvl w:val="0"/>
                <w:numId w:val="36"/>
              </w:numPr>
              <w:spacing w:line="320" w:lineRule="atLeast"/>
              <w:ind w:leftChars="0" w:left="1671" w:rightChars="42" w:right="101" w:hanging="283"/>
              <w:rPr>
                <w:rFonts w:ascii="Times New Roman" w:eastAsia="標楷體" w:hAnsi="Times New Roman"/>
                <w:bCs/>
                <w:color w:val="000000" w:themeColor="text1"/>
                <w:szCs w:val="24"/>
              </w:rPr>
            </w:pPr>
            <w:r w:rsidRPr="001630F8">
              <w:rPr>
                <w:rFonts w:ascii="Times New Roman" w:eastAsia="標楷體" w:hAnsi="Times New Roman" w:hint="eastAsia"/>
                <w:bCs/>
                <w:color w:val="000000" w:themeColor="text1"/>
                <w:szCs w:val="24"/>
              </w:rPr>
              <w:t>提供優質英語學習環境：開設「英語智囊團」，並聘請已取得</w:t>
            </w:r>
            <w:r w:rsidRPr="001630F8">
              <w:rPr>
                <w:rFonts w:ascii="Times New Roman" w:eastAsia="標楷體" w:hAnsi="Times New Roman" w:hint="eastAsia"/>
                <w:bCs/>
                <w:color w:val="000000" w:themeColor="text1"/>
                <w:szCs w:val="24"/>
              </w:rPr>
              <w:t>CEFR B2</w:t>
            </w:r>
            <w:r w:rsidRPr="001630F8">
              <w:rPr>
                <w:rFonts w:ascii="Times New Roman" w:eastAsia="標楷體" w:hAnsi="Times New Roman" w:hint="eastAsia"/>
                <w:bCs/>
                <w:color w:val="000000" w:themeColor="text1"/>
                <w:szCs w:val="24"/>
              </w:rPr>
              <w:t>以上英語檢定證照之學生擔任小老師，提供英語學習問題解答及英檢準備策略等諮詢服務，</w:t>
            </w:r>
            <w:r w:rsidRPr="001630F8">
              <w:rPr>
                <w:rFonts w:ascii="Times New Roman" w:eastAsia="標楷體" w:hAnsi="Times New Roman" w:hint="eastAsia"/>
                <w:bCs/>
                <w:color w:val="000000" w:themeColor="text1"/>
                <w:szCs w:val="24"/>
              </w:rPr>
              <w:t>113</w:t>
            </w:r>
            <w:r w:rsidRPr="001630F8">
              <w:rPr>
                <w:rFonts w:ascii="Times New Roman" w:eastAsia="標楷體" w:hAnsi="Times New Roman" w:hint="eastAsia"/>
                <w:bCs/>
                <w:color w:val="000000" w:themeColor="text1"/>
                <w:szCs w:val="24"/>
              </w:rPr>
              <w:t>年遴選</w:t>
            </w:r>
            <w:r w:rsidRPr="001630F8">
              <w:rPr>
                <w:rFonts w:ascii="Times New Roman" w:eastAsia="標楷體" w:hAnsi="Times New Roman" w:hint="eastAsia"/>
                <w:bCs/>
                <w:color w:val="000000" w:themeColor="text1"/>
                <w:szCs w:val="24"/>
              </w:rPr>
              <w:t>16</w:t>
            </w:r>
            <w:r w:rsidRPr="001630F8">
              <w:rPr>
                <w:rFonts w:ascii="Times New Roman" w:eastAsia="標楷體" w:hAnsi="Times New Roman" w:hint="eastAsia"/>
                <w:bCs/>
                <w:color w:val="000000" w:themeColor="text1"/>
                <w:szCs w:val="24"/>
              </w:rPr>
              <w:t>位小老師，提供服務時數共</w:t>
            </w:r>
            <w:r w:rsidRPr="001630F8">
              <w:rPr>
                <w:rFonts w:ascii="Times New Roman" w:eastAsia="標楷體" w:hAnsi="Times New Roman" w:hint="eastAsia"/>
                <w:bCs/>
                <w:color w:val="000000" w:themeColor="text1"/>
                <w:szCs w:val="24"/>
              </w:rPr>
              <w:t>266</w:t>
            </w:r>
            <w:r w:rsidRPr="001630F8">
              <w:rPr>
                <w:rFonts w:ascii="Times New Roman" w:eastAsia="標楷體" w:hAnsi="Times New Roman" w:hint="eastAsia"/>
                <w:bCs/>
                <w:color w:val="000000" w:themeColor="text1"/>
                <w:szCs w:val="24"/>
              </w:rPr>
              <w:t>小時，輔導</w:t>
            </w:r>
            <w:r w:rsidRPr="001630F8">
              <w:rPr>
                <w:rFonts w:ascii="Times New Roman" w:eastAsia="標楷體" w:hAnsi="Times New Roman" w:hint="eastAsia"/>
                <w:bCs/>
                <w:color w:val="000000" w:themeColor="text1"/>
                <w:szCs w:val="24"/>
              </w:rPr>
              <w:t>45</w:t>
            </w:r>
            <w:r w:rsidRPr="001630F8">
              <w:rPr>
                <w:rFonts w:ascii="Times New Roman" w:eastAsia="標楷體" w:hAnsi="Times New Roman" w:hint="eastAsia"/>
                <w:bCs/>
                <w:color w:val="000000" w:themeColor="text1"/>
                <w:szCs w:val="24"/>
              </w:rPr>
              <w:t>位學生，滿意度達</w:t>
            </w:r>
            <w:r w:rsidRPr="001630F8">
              <w:rPr>
                <w:rFonts w:ascii="Times New Roman" w:eastAsia="標楷體" w:hAnsi="Times New Roman" w:hint="eastAsia"/>
                <w:bCs/>
                <w:color w:val="000000" w:themeColor="text1"/>
                <w:szCs w:val="24"/>
              </w:rPr>
              <w:t>98%</w:t>
            </w:r>
            <w:r w:rsidRPr="001630F8">
              <w:rPr>
                <w:rFonts w:ascii="Times New Roman" w:eastAsia="標楷體" w:hAnsi="Times New Roman" w:hint="eastAsia"/>
                <w:bCs/>
                <w:color w:val="000000" w:themeColor="text1"/>
                <w:szCs w:val="24"/>
              </w:rPr>
              <w:t>。「語言密客室」</w:t>
            </w:r>
            <w:r w:rsidRPr="001630F8">
              <w:rPr>
                <w:rFonts w:ascii="Times New Roman" w:eastAsia="標楷體" w:hAnsi="Times New Roman" w:hint="eastAsia"/>
                <w:bCs/>
                <w:color w:val="000000" w:themeColor="text1"/>
                <w:szCs w:val="24"/>
              </w:rPr>
              <w:t>113</w:t>
            </w:r>
            <w:r w:rsidRPr="001630F8">
              <w:rPr>
                <w:rFonts w:ascii="Times New Roman" w:eastAsia="標楷體" w:hAnsi="Times New Roman" w:hint="eastAsia"/>
                <w:bCs/>
                <w:color w:val="000000" w:themeColor="text1"/>
                <w:szCs w:val="24"/>
              </w:rPr>
              <w:t>年邀請來自法國、獅子山及日本的外籍生擔任主持人，包含法文、日文，每週設計不同主題，以全英文的環境帶領學生進行討論及活動，亦在活動中進行語言交換，滿意度達</w:t>
            </w:r>
            <w:r w:rsidRPr="001630F8">
              <w:rPr>
                <w:rFonts w:ascii="Times New Roman" w:eastAsia="標楷體" w:hAnsi="Times New Roman" w:hint="eastAsia"/>
                <w:bCs/>
                <w:color w:val="000000" w:themeColor="text1"/>
                <w:szCs w:val="24"/>
              </w:rPr>
              <w:t>95%</w:t>
            </w:r>
            <w:r w:rsidR="00AF3BF1" w:rsidRPr="00C3226B">
              <w:rPr>
                <w:rFonts w:ascii="Times New Roman" w:eastAsia="標楷體" w:hAnsi="Times New Roman"/>
                <w:bCs/>
                <w:color w:val="000000" w:themeColor="text1"/>
                <w:szCs w:val="24"/>
              </w:rPr>
              <w:t>。</w:t>
            </w:r>
          </w:p>
          <w:p w14:paraId="641E368D" w14:textId="7DA0F237" w:rsidR="00AF3BF1" w:rsidRPr="00C3226B" w:rsidRDefault="00AF3BF1" w:rsidP="00D75AF3">
            <w:pPr>
              <w:pStyle w:val="af7"/>
              <w:numPr>
                <w:ilvl w:val="0"/>
                <w:numId w:val="36"/>
              </w:numPr>
              <w:spacing w:line="320" w:lineRule="atLeast"/>
              <w:ind w:leftChars="0" w:left="1671" w:rightChars="42" w:right="101" w:hanging="283"/>
              <w:rPr>
                <w:rFonts w:ascii="Times New Roman" w:eastAsia="標楷體" w:hAnsi="Times New Roman"/>
                <w:bCs/>
                <w:color w:val="000000" w:themeColor="text1"/>
                <w:szCs w:val="24"/>
              </w:rPr>
            </w:pPr>
            <w:r w:rsidRPr="00C3226B">
              <w:rPr>
                <w:rFonts w:ascii="Times New Roman" w:eastAsia="標楷體" w:hAnsi="Times New Roman"/>
                <w:bCs/>
                <w:color w:val="000000" w:themeColor="text1"/>
                <w:szCs w:val="24"/>
              </w:rPr>
              <w:t>強化英外語教學機制：</w:t>
            </w:r>
            <w:r w:rsidRPr="00C3226B">
              <w:rPr>
                <w:rFonts w:ascii="Times New Roman" w:eastAsia="標楷體" w:hAnsi="Times New Roman"/>
                <w:bCs/>
                <w:color w:val="000000" w:themeColor="text1"/>
                <w:szCs w:val="24"/>
              </w:rPr>
              <w:t xml:space="preserve"> </w:t>
            </w:r>
          </w:p>
          <w:p w14:paraId="761FA592" w14:textId="395541B5" w:rsidR="00AF3BF1" w:rsidRPr="00C3226B" w:rsidRDefault="00B315CF" w:rsidP="000D497C">
            <w:pPr>
              <w:pStyle w:val="af7"/>
              <w:spacing w:line="320" w:lineRule="atLeast"/>
              <w:ind w:leftChars="697" w:left="1954" w:rightChars="42" w:right="101" w:hangingChars="117" w:hanging="281"/>
              <w:rPr>
                <w:rFonts w:ascii="Times New Roman" w:eastAsia="標楷體" w:hAnsi="Times New Roman"/>
                <w:bCs/>
                <w:color w:val="000000" w:themeColor="text1"/>
                <w:szCs w:val="24"/>
              </w:rPr>
            </w:pPr>
            <w:r w:rsidRPr="00D32BD6">
              <w:rPr>
                <w:rFonts w:ascii="標楷體" w:eastAsia="標楷體" w:hAnsi="標楷體"/>
                <w:bCs/>
                <w:color w:val="000000" w:themeColor="text1"/>
                <w:szCs w:val="24"/>
              </w:rPr>
              <w:fldChar w:fldCharType="begin"/>
            </w:r>
            <w:r w:rsidRPr="00D32BD6">
              <w:rPr>
                <w:rFonts w:ascii="標楷體" w:eastAsia="標楷體" w:hAnsi="標楷體"/>
                <w:bCs/>
                <w:color w:val="000000" w:themeColor="text1"/>
                <w:szCs w:val="24"/>
              </w:rPr>
              <w:instrText xml:space="preserve"> eq \o\ac(○,</w:instrText>
            </w:r>
            <w:r w:rsidRPr="00D32BD6">
              <w:rPr>
                <w:rFonts w:ascii="標楷體" w:eastAsia="標楷體" w:hAnsi="標楷體"/>
                <w:bCs/>
                <w:color w:val="000000" w:themeColor="text1"/>
                <w:position w:val="3"/>
                <w:sz w:val="16"/>
                <w:szCs w:val="24"/>
              </w:rPr>
              <w:instrText>1</w:instrText>
            </w:r>
            <w:r w:rsidRPr="00D32BD6">
              <w:rPr>
                <w:rFonts w:ascii="標楷體" w:eastAsia="標楷體" w:hAnsi="標楷體"/>
                <w:bCs/>
                <w:color w:val="000000" w:themeColor="text1"/>
                <w:szCs w:val="24"/>
              </w:rPr>
              <w:instrText>)</w:instrText>
            </w:r>
            <w:r w:rsidRPr="00D32BD6">
              <w:rPr>
                <w:rFonts w:ascii="標楷體" w:eastAsia="標楷體" w:hAnsi="標楷體"/>
                <w:bCs/>
                <w:color w:val="000000" w:themeColor="text1"/>
                <w:szCs w:val="24"/>
              </w:rPr>
              <w:fldChar w:fldCharType="end"/>
            </w:r>
            <w:r w:rsidR="002D56A6" w:rsidRPr="002D56A6">
              <w:rPr>
                <w:rFonts w:ascii="Times New Roman" w:eastAsia="標楷體" w:hAnsi="Times New Roman" w:hint="eastAsia"/>
                <w:bCs/>
                <w:color w:val="000000" w:themeColor="text1"/>
                <w:szCs w:val="24"/>
              </w:rPr>
              <w:t>113</w:t>
            </w:r>
            <w:r w:rsidR="002D56A6">
              <w:rPr>
                <w:rFonts w:ascii="Times New Roman" w:eastAsia="標楷體" w:hAnsi="Times New Roman" w:hint="eastAsia"/>
                <w:bCs/>
                <w:color w:val="000000" w:themeColor="text1"/>
                <w:szCs w:val="24"/>
              </w:rPr>
              <w:t>年</w:t>
            </w:r>
            <w:r w:rsidR="002D56A6" w:rsidRPr="002D56A6">
              <w:rPr>
                <w:rFonts w:ascii="Times New Roman" w:eastAsia="標楷體" w:hAnsi="Times New Roman" w:hint="eastAsia"/>
                <w:bCs/>
                <w:color w:val="000000" w:themeColor="text1"/>
                <w:szCs w:val="24"/>
              </w:rPr>
              <w:t>舉辦</w:t>
            </w:r>
            <w:r w:rsidR="002D56A6" w:rsidRPr="002D56A6">
              <w:rPr>
                <w:rFonts w:ascii="Times New Roman" w:eastAsia="標楷體" w:hAnsi="Times New Roman" w:hint="eastAsia"/>
                <w:bCs/>
                <w:color w:val="000000" w:themeColor="text1"/>
                <w:szCs w:val="24"/>
              </w:rPr>
              <w:t>112</w:t>
            </w:r>
            <w:r w:rsidR="002D56A6" w:rsidRPr="002D56A6">
              <w:rPr>
                <w:rFonts w:ascii="Times New Roman" w:eastAsia="標楷體" w:hAnsi="Times New Roman" w:hint="eastAsia"/>
                <w:bCs/>
                <w:color w:val="000000" w:themeColor="text1"/>
                <w:szCs w:val="24"/>
              </w:rPr>
              <w:t>學年度第二學期舉辦大一英文檢定測驗，共計</w:t>
            </w:r>
            <w:r w:rsidR="002D56A6" w:rsidRPr="002D56A6">
              <w:rPr>
                <w:rFonts w:ascii="Times New Roman" w:eastAsia="標楷體" w:hAnsi="Times New Roman" w:hint="eastAsia"/>
                <w:bCs/>
                <w:color w:val="000000" w:themeColor="text1"/>
                <w:szCs w:val="24"/>
              </w:rPr>
              <w:t>1,593</w:t>
            </w:r>
            <w:r w:rsidR="002D56A6" w:rsidRPr="002D56A6">
              <w:rPr>
                <w:rFonts w:ascii="Times New Roman" w:eastAsia="標楷體" w:hAnsi="Times New Roman" w:hint="eastAsia"/>
                <w:bCs/>
                <w:color w:val="000000" w:themeColor="text1"/>
                <w:szCs w:val="24"/>
              </w:rPr>
              <w:t>人應考；舉辦</w:t>
            </w:r>
            <w:r w:rsidR="002D56A6" w:rsidRPr="002D56A6">
              <w:rPr>
                <w:rFonts w:ascii="Times New Roman" w:eastAsia="標楷體" w:hAnsi="Times New Roman" w:hint="eastAsia"/>
                <w:bCs/>
                <w:color w:val="000000" w:themeColor="text1"/>
                <w:szCs w:val="24"/>
              </w:rPr>
              <w:t>113</w:t>
            </w:r>
            <w:r w:rsidR="002D56A6" w:rsidRPr="002D56A6">
              <w:rPr>
                <w:rFonts w:ascii="Times New Roman" w:eastAsia="標楷體" w:hAnsi="Times New Roman" w:hint="eastAsia"/>
                <w:bCs/>
                <w:color w:val="000000" w:themeColor="text1"/>
                <w:szCs w:val="24"/>
              </w:rPr>
              <w:t>學年度第一學期辦理大一英文前測，共計</w:t>
            </w:r>
            <w:r w:rsidR="002D56A6" w:rsidRPr="002D56A6">
              <w:rPr>
                <w:rFonts w:ascii="Times New Roman" w:eastAsia="標楷體" w:hAnsi="Times New Roman" w:hint="eastAsia"/>
                <w:bCs/>
                <w:color w:val="000000" w:themeColor="text1"/>
                <w:szCs w:val="24"/>
              </w:rPr>
              <w:t>1,437</w:t>
            </w:r>
            <w:r w:rsidR="002D56A6" w:rsidRPr="002D56A6">
              <w:rPr>
                <w:rFonts w:ascii="Times New Roman" w:eastAsia="標楷體" w:hAnsi="Times New Roman" w:hint="eastAsia"/>
                <w:bCs/>
                <w:color w:val="000000" w:themeColor="text1"/>
                <w:szCs w:val="24"/>
              </w:rPr>
              <w:t>人應考；合計共</w:t>
            </w:r>
            <w:r w:rsidR="002D56A6" w:rsidRPr="002D56A6">
              <w:rPr>
                <w:rFonts w:ascii="Times New Roman" w:eastAsia="標楷體" w:hAnsi="Times New Roman" w:hint="eastAsia"/>
                <w:bCs/>
                <w:color w:val="000000" w:themeColor="text1"/>
                <w:szCs w:val="24"/>
              </w:rPr>
              <w:t>3,030</w:t>
            </w:r>
            <w:r w:rsidR="002D56A6" w:rsidRPr="002D56A6">
              <w:rPr>
                <w:rFonts w:ascii="Times New Roman" w:eastAsia="標楷體" w:hAnsi="Times New Roman" w:hint="eastAsia"/>
                <w:bCs/>
                <w:color w:val="000000" w:themeColor="text1"/>
                <w:szCs w:val="24"/>
              </w:rPr>
              <w:t>人參加。並針對大二以上學生舉辦</w:t>
            </w:r>
            <w:r w:rsidR="002D56A6" w:rsidRPr="002D56A6">
              <w:rPr>
                <w:rFonts w:ascii="Times New Roman" w:eastAsia="標楷體" w:hAnsi="Times New Roman" w:hint="eastAsia"/>
                <w:bCs/>
                <w:color w:val="000000" w:themeColor="text1"/>
                <w:szCs w:val="24"/>
              </w:rPr>
              <w:t>12</w:t>
            </w:r>
            <w:r w:rsidR="002D56A6" w:rsidRPr="002D56A6">
              <w:rPr>
                <w:rFonts w:ascii="Times New Roman" w:eastAsia="標楷體" w:hAnsi="Times New Roman" w:hint="eastAsia"/>
                <w:bCs/>
                <w:color w:val="000000" w:themeColor="text1"/>
                <w:szCs w:val="24"/>
              </w:rPr>
              <w:t>場校內英文檢定考試。另開設</w:t>
            </w:r>
            <w:r w:rsidR="002D56A6" w:rsidRPr="002D56A6">
              <w:rPr>
                <w:rFonts w:ascii="Times New Roman" w:eastAsia="標楷體" w:hAnsi="Times New Roman" w:hint="eastAsia"/>
                <w:bCs/>
                <w:color w:val="000000" w:themeColor="text1"/>
                <w:szCs w:val="24"/>
              </w:rPr>
              <w:t>8</w:t>
            </w:r>
            <w:r w:rsidR="002D56A6" w:rsidRPr="002D56A6">
              <w:rPr>
                <w:rFonts w:ascii="Times New Roman" w:eastAsia="標楷體" w:hAnsi="Times New Roman" w:hint="eastAsia"/>
                <w:bCs/>
                <w:color w:val="000000" w:themeColor="text1"/>
                <w:szCs w:val="24"/>
              </w:rPr>
              <w:t>班「英文能力檢定及輔導」課程，提升低成就之學生英文學習能力</w:t>
            </w:r>
            <w:r w:rsidR="00AF3BF1" w:rsidRPr="00C3226B">
              <w:rPr>
                <w:rFonts w:ascii="Times New Roman" w:eastAsia="標楷體" w:hAnsi="Times New Roman"/>
                <w:bCs/>
                <w:color w:val="000000" w:themeColor="text1"/>
                <w:szCs w:val="24"/>
              </w:rPr>
              <w:t>。</w:t>
            </w:r>
          </w:p>
          <w:p w14:paraId="371FD6E3" w14:textId="6E0AB0D6" w:rsidR="00AF3BF1" w:rsidRPr="00C3226B" w:rsidRDefault="00B315CF" w:rsidP="000D497C">
            <w:pPr>
              <w:pStyle w:val="af7"/>
              <w:spacing w:line="320" w:lineRule="atLeast"/>
              <w:ind w:leftChars="697" w:left="1954" w:rightChars="42" w:right="101" w:hangingChars="117" w:hanging="281"/>
              <w:rPr>
                <w:rFonts w:ascii="Times New Roman" w:eastAsia="標楷體" w:hAnsi="Times New Roman"/>
                <w:bCs/>
                <w:color w:val="000000" w:themeColor="text1"/>
                <w:szCs w:val="24"/>
              </w:rPr>
            </w:pPr>
            <w:r w:rsidRPr="00D32BD6">
              <w:rPr>
                <w:rFonts w:ascii="標楷體" w:eastAsia="標楷體" w:hAnsi="標楷體"/>
                <w:bCs/>
                <w:color w:val="000000" w:themeColor="text1"/>
                <w:szCs w:val="24"/>
              </w:rPr>
              <w:fldChar w:fldCharType="begin"/>
            </w:r>
            <w:r w:rsidRPr="00D32BD6">
              <w:rPr>
                <w:rFonts w:ascii="標楷體" w:eastAsia="標楷體" w:hAnsi="標楷體"/>
                <w:bCs/>
                <w:color w:val="000000" w:themeColor="text1"/>
                <w:szCs w:val="24"/>
              </w:rPr>
              <w:instrText xml:space="preserve"> eq \o\ac(○,</w:instrText>
            </w:r>
            <w:r w:rsidRPr="00D32BD6">
              <w:rPr>
                <w:rFonts w:ascii="標楷體" w:eastAsia="標楷體" w:hAnsi="標楷體"/>
                <w:bCs/>
                <w:color w:val="000000" w:themeColor="text1"/>
                <w:position w:val="3"/>
                <w:sz w:val="16"/>
                <w:szCs w:val="24"/>
              </w:rPr>
              <w:instrText>2</w:instrText>
            </w:r>
            <w:r w:rsidRPr="00D32BD6">
              <w:rPr>
                <w:rFonts w:ascii="標楷體" w:eastAsia="標楷體" w:hAnsi="標楷體"/>
                <w:bCs/>
                <w:color w:val="000000" w:themeColor="text1"/>
                <w:szCs w:val="24"/>
              </w:rPr>
              <w:instrText>)</w:instrText>
            </w:r>
            <w:r w:rsidRPr="00D32BD6">
              <w:rPr>
                <w:rFonts w:ascii="標楷體" w:eastAsia="標楷體" w:hAnsi="標楷體"/>
                <w:bCs/>
                <w:color w:val="000000" w:themeColor="text1"/>
                <w:szCs w:val="24"/>
              </w:rPr>
              <w:fldChar w:fldCharType="end"/>
            </w:r>
            <w:r w:rsidR="002D56A6" w:rsidRPr="002D56A6">
              <w:rPr>
                <w:rFonts w:ascii="Times New Roman" w:eastAsia="標楷體" w:hAnsi="Times New Roman" w:hint="eastAsia"/>
                <w:bCs/>
                <w:color w:val="000000" w:themeColor="text1"/>
                <w:szCs w:val="24"/>
              </w:rPr>
              <w:t>每學年度第一學期開設多益、托福及雅思口說及寫作英檢工作坊；第二學期開設多益、雅思及托福</w:t>
            </w:r>
            <w:proofErr w:type="spellStart"/>
            <w:r w:rsidR="002D56A6" w:rsidRPr="002D56A6">
              <w:rPr>
                <w:rFonts w:ascii="Times New Roman" w:eastAsia="標楷體" w:hAnsi="Times New Roman" w:hint="eastAsia"/>
                <w:bCs/>
                <w:color w:val="000000" w:themeColor="text1"/>
                <w:szCs w:val="24"/>
              </w:rPr>
              <w:t>iBT</w:t>
            </w:r>
            <w:proofErr w:type="spellEnd"/>
            <w:r w:rsidR="002D56A6" w:rsidRPr="002D56A6">
              <w:rPr>
                <w:rFonts w:ascii="Times New Roman" w:eastAsia="標楷體" w:hAnsi="Times New Roman" w:hint="eastAsia"/>
                <w:bCs/>
                <w:color w:val="000000" w:themeColor="text1"/>
                <w:szCs w:val="24"/>
              </w:rPr>
              <w:t>聽力及閱讀「英檢工作坊」，提升學生考試技巧與信心，</w:t>
            </w:r>
            <w:r w:rsidR="002D56A6" w:rsidRPr="002D56A6">
              <w:rPr>
                <w:rFonts w:ascii="Times New Roman" w:eastAsia="標楷體" w:hAnsi="Times New Roman" w:hint="eastAsia"/>
                <w:bCs/>
                <w:color w:val="000000" w:themeColor="text1"/>
                <w:szCs w:val="24"/>
              </w:rPr>
              <w:t>113</w:t>
            </w:r>
            <w:r w:rsidR="002D56A6" w:rsidRPr="002D56A6">
              <w:rPr>
                <w:rFonts w:ascii="Times New Roman" w:eastAsia="標楷體" w:hAnsi="Times New Roman" w:hint="eastAsia"/>
                <w:bCs/>
                <w:color w:val="000000" w:themeColor="text1"/>
                <w:szCs w:val="24"/>
              </w:rPr>
              <w:t>年修課人數共</w:t>
            </w:r>
            <w:r w:rsidR="002D56A6" w:rsidRPr="002D56A6">
              <w:rPr>
                <w:rFonts w:ascii="Times New Roman" w:eastAsia="標楷體" w:hAnsi="Times New Roman" w:hint="eastAsia"/>
                <w:bCs/>
                <w:color w:val="000000" w:themeColor="text1"/>
                <w:szCs w:val="24"/>
              </w:rPr>
              <w:t>112</w:t>
            </w:r>
            <w:r w:rsidR="002D56A6" w:rsidRPr="002D56A6">
              <w:rPr>
                <w:rFonts w:ascii="Times New Roman" w:eastAsia="標楷體" w:hAnsi="Times New Roman" w:hint="eastAsia"/>
                <w:bCs/>
                <w:color w:val="000000" w:themeColor="text1"/>
                <w:szCs w:val="24"/>
              </w:rPr>
              <w:t>人</w:t>
            </w:r>
            <w:r w:rsidR="00AF3BF1" w:rsidRPr="00C3226B">
              <w:rPr>
                <w:rFonts w:ascii="Times New Roman" w:eastAsia="標楷體" w:hAnsi="Times New Roman"/>
                <w:bCs/>
                <w:color w:val="000000" w:themeColor="text1"/>
                <w:szCs w:val="24"/>
              </w:rPr>
              <w:t>。</w:t>
            </w:r>
          </w:p>
          <w:p w14:paraId="31E89D46" w14:textId="1D98F148" w:rsidR="00AF3BF1" w:rsidRPr="00C3226B" w:rsidRDefault="00B315CF" w:rsidP="002D56A6">
            <w:pPr>
              <w:pStyle w:val="af7"/>
              <w:spacing w:line="320" w:lineRule="atLeast"/>
              <w:ind w:leftChars="697" w:left="1954" w:rightChars="42" w:right="101" w:hangingChars="117" w:hanging="281"/>
              <w:rPr>
                <w:rFonts w:eastAsia="標楷體"/>
                <w:bCs/>
                <w:color w:val="000000" w:themeColor="text1"/>
                <w:szCs w:val="24"/>
              </w:rPr>
            </w:pPr>
            <w:r w:rsidRPr="00F87B17">
              <w:rPr>
                <w:rFonts w:ascii="標楷體" w:eastAsia="標楷體" w:hAnsi="標楷體"/>
                <w:bCs/>
                <w:color w:val="000000" w:themeColor="text1"/>
                <w:szCs w:val="24"/>
              </w:rPr>
              <w:lastRenderedPageBreak/>
              <w:fldChar w:fldCharType="begin"/>
            </w:r>
            <w:r w:rsidRPr="00F87B17">
              <w:rPr>
                <w:rFonts w:ascii="標楷體" w:eastAsia="標楷體" w:hAnsi="標楷體"/>
                <w:bCs/>
                <w:color w:val="000000" w:themeColor="text1"/>
                <w:szCs w:val="24"/>
              </w:rPr>
              <w:instrText xml:space="preserve"> eq \o\ac(○,</w:instrText>
            </w:r>
            <w:r w:rsidRPr="00F87B17">
              <w:rPr>
                <w:rFonts w:ascii="標楷體" w:eastAsia="標楷體" w:hAnsi="標楷體"/>
                <w:bCs/>
                <w:color w:val="000000" w:themeColor="text1"/>
                <w:position w:val="3"/>
                <w:sz w:val="16"/>
                <w:szCs w:val="24"/>
              </w:rPr>
              <w:instrText>3</w:instrText>
            </w:r>
            <w:r w:rsidRPr="00F87B17">
              <w:rPr>
                <w:rFonts w:ascii="標楷體" w:eastAsia="標楷體" w:hAnsi="標楷體"/>
                <w:bCs/>
                <w:color w:val="000000" w:themeColor="text1"/>
                <w:szCs w:val="24"/>
              </w:rPr>
              <w:instrText>)</w:instrText>
            </w:r>
            <w:r w:rsidRPr="00F87B17">
              <w:rPr>
                <w:rFonts w:ascii="標楷體" w:eastAsia="標楷體" w:hAnsi="標楷體"/>
                <w:bCs/>
                <w:color w:val="000000" w:themeColor="text1"/>
                <w:szCs w:val="24"/>
              </w:rPr>
              <w:fldChar w:fldCharType="end"/>
            </w:r>
            <w:r w:rsidR="002D56A6" w:rsidRPr="00953166">
              <w:rPr>
                <w:rFonts w:ascii="Times New Roman" w:eastAsia="標楷體" w:hAnsi="Times New Roman"/>
                <w:bCs/>
                <w:color w:val="000000" w:themeColor="text1"/>
                <w:szCs w:val="24"/>
              </w:rPr>
              <w:t>113</w:t>
            </w:r>
            <w:r w:rsidR="002D56A6" w:rsidRPr="00953166">
              <w:rPr>
                <w:rFonts w:ascii="Times New Roman" w:eastAsia="標楷體" w:hAnsi="Times New Roman"/>
                <w:bCs/>
                <w:color w:val="000000" w:themeColor="text1"/>
                <w:szCs w:val="24"/>
              </w:rPr>
              <w:t>年辦理「第二外語馬拉松」講座活動，為期一週，邀請第二外語越南文、韓文、西班牙文、德文及日文授課教師擔任講師，於講座中分享旅遊會話、日常生活用語及異國文化，讓學生輕鬆開口說，透過文化學習語言，提升第二外語學習動機，共計</w:t>
            </w:r>
            <w:r w:rsidR="002D56A6" w:rsidRPr="00953166">
              <w:rPr>
                <w:rFonts w:ascii="Times New Roman" w:eastAsia="標楷體" w:hAnsi="Times New Roman"/>
                <w:bCs/>
                <w:color w:val="000000" w:themeColor="text1"/>
                <w:szCs w:val="24"/>
              </w:rPr>
              <w:t>189</w:t>
            </w:r>
            <w:r w:rsidR="002D56A6" w:rsidRPr="00953166">
              <w:rPr>
                <w:rFonts w:ascii="Times New Roman" w:eastAsia="標楷體" w:hAnsi="Times New Roman"/>
                <w:bCs/>
                <w:color w:val="000000" w:themeColor="text1"/>
                <w:szCs w:val="24"/>
              </w:rPr>
              <w:t>人次參與。</w:t>
            </w:r>
            <w:r w:rsidR="002D56A6" w:rsidRPr="00953166">
              <w:rPr>
                <w:rFonts w:ascii="Times New Roman" w:eastAsia="標楷體" w:hAnsi="Times New Roman"/>
                <w:bCs/>
                <w:color w:val="000000" w:themeColor="text1"/>
                <w:szCs w:val="24"/>
              </w:rPr>
              <w:t>112</w:t>
            </w:r>
            <w:r w:rsidR="002D56A6" w:rsidRPr="00953166">
              <w:rPr>
                <w:rFonts w:ascii="Times New Roman" w:eastAsia="標楷體" w:hAnsi="Times New Roman"/>
                <w:bCs/>
                <w:color w:val="000000" w:themeColor="text1"/>
                <w:szCs w:val="24"/>
              </w:rPr>
              <w:t>學年度第二學期共開設</w:t>
            </w:r>
            <w:r w:rsidR="002D56A6" w:rsidRPr="00953166">
              <w:rPr>
                <w:rFonts w:ascii="Times New Roman" w:eastAsia="標楷體" w:hAnsi="Times New Roman"/>
                <w:bCs/>
                <w:color w:val="000000" w:themeColor="text1"/>
                <w:szCs w:val="24"/>
              </w:rPr>
              <w:t>31</w:t>
            </w:r>
            <w:r w:rsidR="002D56A6" w:rsidRPr="00953166">
              <w:rPr>
                <w:rFonts w:ascii="Times New Roman" w:eastAsia="標楷體" w:hAnsi="Times New Roman"/>
                <w:bCs/>
                <w:color w:val="000000" w:themeColor="text1"/>
                <w:szCs w:val="24"/>
              </w:rPr>
              <w:t>班第二外語課程，</w:t>
            </w:r>
            <w:r w:rsidR="002D56A6" w:rsidRPr="00953166">
              <w:rPr>
                <w:rFonts w:ascii="Times New Roman" w:eastAsia="標楷體" w:hAnsi="Times New Roman"/>
                <w:bCs/>
                <w:color w:val="000000" w:themeColor="text1"/>
                <w:szCs w:val="24"/>
              </w:rPr>
              <w:t>113</w:t>
            </w:r>
            <w:r w:rsidR="002D56A6" w:rsidRPr="00953166">
              <w:rPr>
                <w:rFonts w:ascii="Times New Roman" w:eastAsia="標楷體" w:hAnsi="Times New Roman"/>
                <w:bCs/>
                <w:color w:val="000000" w:themeColor="text1"/>
                <w:szCs w:val="24"/>
              </w:rPr>
              <w:t>學年度第一學期共開設</w:t>
            </w:r>
            <w:r w:rsidR="002D56A6" w:rsidRPr="00953166">
              <w:rPr>
                <w:rFonts w:ascii="Times New Roman" w:eastAsia="標楷體" w:hAnsi="Times New Roman"/>
                <w:bCs/>
                <w:color w:val="000000" w:themeColor="text1"/>
                <w:szCs w:val="24"/>
              </w:rPr>
              <w:t>30</w:t>
            </w:r>
            <w:r w:rsidR="002D56A6" w:rsidRPr="00953166">
              <w:rPr>
                <w:rFonts w:ascii="Times New Roman" w:eastAsia="標楷體" w:hAnsi="Times New Roman"/>
                <w:bCs/>
                <w:color w:val="000000" w:themeColor="text1"/>
                <w:szCs w:val="24"/>
              </w:rPr>
              <w:t>班第二外語課程，提升學生語言能力，增強跨文化交流與就業競爭力</w:t>
            </w:r>
            <w:r w:rsidR="00AF3BF1" w:rsidRPr="00C3226B">
              <w:rPr>
                <w:rFonts w:eastAsia="標楷體"/>
                <w:bCs/>
                <w:color w:val="000000" w:themeColor="text1"/>
                <w:szCs w:val="24"/>
              </w:rPr>
              <w:t>。</w:t>
            </w:r>
          </w:p>
          <w:p w14:paraId="674E2FE0" w14:textId="68C6FE5D" w:rsidR="00AF3BF1" w:rsidRPr="00C3226B" w:rsidRDefault="002D56A6" w:rsidP="002D56A6">
            <w:pPr>
              <w:pStyle w:val="af7"/>
              <w:numPr>
                <w:ilvl w:val="0"/>
                <w:numId w:val="36"/>
              </w:numPr>
              <w:spacing w:line="320" w:lineRule="atLeast"/>
              <w:ind w:leftChars="0" w:left="1671" w:rightChars="42" w:right="101" w:hanging="283"/>
              <w:rPr>
                <w:rFonts w:ascii="Times New Roman" w:eastAsia="標楷體" w:hAnsi="Times New Roman"/>
                <w:color w:val="000000" w:themeColor="text1"/>
              </w:rPr>
            </w:pPr>
            <w:r w:rsidRPr="002D56A6">
              <w:rPr>
                <w:rFonts w:ascii="Times New Roman" w:eastAsia="標楷體" w:hAnsi="Times New Roman" w:hint="eastAsia"/>
                <w:bCs/>
                <w:color w:val="000000" w:themeColor="text1"/>
                <w:szCs w:val="24"/>
              </w:rPr>
              <w:t>提升學生接受英語能力檢定之參與度：修正「提升學生參與英語能力檢測實施方案」，強化學生主動參與具公信力且多元的英語能力檢定之動機及意願，並將針對聽、說、讀、寫</w:t>
            </w:r>
            <w:r w:rsidRPr="002D56A6">
              <w:rPr>
                <w:rFonts w:ascii="Times New Roman" w:eastAsia="標楷體" w:hAnsi="Times New Roman" w:hint="eastAsia"/>
                <w:bCs/>
                <w:color w:val="000000" w:themeColor="text1"/>
                <w:szCs w:val="24"/>
              </w:rPr>
              <w:t>4</w:t>
            </w:r>
            <w:r w:rsidRPr="002D56A6">
              <w:rPr>
                <w:rFonts w:ascii="Times New Roman" w:eastAsia="標楷體" w:hAnsi="Times New Roman" w:hint="eastAsia"/>
                <w:bCs/>
                <w:color w:val="000000" w:themeColor="text1"/>
                <w:szCs w:val="24"/>
              </w:rPr>
              <w:t>項能力均達一定標準者予以獎勵，</w:t>
            </w:r>
            <w:r w:rsidRPr="002D56A6">
              <w:rPr>
                <w:rFonts w:ascii="Times New Roman" w:eastAsia="標楷體" w:hAnsi="Times New Roman" w:hint="eastAsia"/>
                <w:bCs/>
                <w:color w:val="000000" w:themeColor="text1"/>
                <w:szCs w:val="24"/>
              </w:rPr>
              <w:t>113</w:t>
            </w:r>
            <w:r w:rsidRPr="002D56A6">
              <w:rPr>
                <w:rFonts w:ascii="Times New Roman" w:eastAsia="標楷體" w:hAnsi="Times New Roman" w:hint="eastAsia"/>
                <w:bCs/>
                <w:color w:val="000000" w:themeColor="text1"/>
                <w:szCs w:val="24"/>
              </w:rPr>
              <w:t>年共計</w:t>
            </w:r>
            <w:r w:rsidRPr="002D56A6">
              <w:rPr>
                <w:rFonts w:ascii="Times New Roman" w:eastAsia="標楷體" w:hAnsi="Times New Roman" w:hint="eastAsia"/>
                <w:bCs/>
                <w:color w:val="000000" w:themeColor="text1"/>
                <w:szCs w:val="24"/>
              </w:rPr>
              <w:t>62</w:t>
            </w:r>
            <w:r w:rsidRPr="002D56A6">
              <w:rPr>
                <w:rFonts w:ascii="Times New Roman" w:eastAsia="標楷體" w:hAnsi="Times New Roman" w:hint="eastAsia"/>
                <w:bCs/>
                <w:color w:val="000000" w:themeColor="text1"/>
                <w:szCs w:val="24"/>
              </w:rPr>
              <w:t>人獲獎。另經分析學生參與英檢意願，多係為達到本校英文能力畢業標準，而僅選擇聽讀型的英語能力測驗，故未能達到獲獎標準。針對上述狀況，將積極請大一英文課程教師協助，以海報搭配入班宣傳獎勵的方式，期能激發更多學生參與聽、讀、說、寫四項英檢測驗之動機</w:t>
            </w:r>
            <w:r w:rsidR="00AF3BF1" w:rsidRPr="00C3226B">
              <w:rPr>
                <w:rFonts w:ascii="Times New Roman" w:eastAsia="標楷體" w:hAnsi="Times New Roman"/>
                <w:bCs/>
                <w:color w:val="000000" w:themeColor="text1"/>
                <w:szCs w:val="24"/>
              </w:rPr>
              <w:t>。</w:t>
            </w:r>
          </w:p>
          <w:p w14:paraId="3D8FA1CE" w14:textId="063D96BC" w:rsidR="00AF3BF1" w:rsidRPr="00C3226B" w:rsidRDefault="002D56A6" w:rsidP="00D75AF3">
            <w:pPr>
              <w:pStyle w:val="af7"/>
              <w:numPr>
                <w:ilvl w:val="0"/>
                <w:numId w:val="36"/>
              </w:numPr>
              <w:spacing w:line="320" w:lineRule="atLeast"/>
              <w:ind w:leftChars="0" w:left="1671" w:rightChars="42" w:right="101" w:hanging="283"/>
              <w:rPr>
                <w:rFonts w:ascii="Times New Roman" w:eastAsia="標楷體" w:hAnsi="Times New Roman"/>
                <w:bCs/>
                <w:color w:val="000000" w:themeColor="text1"/>
                <w:szCs w:val="24"/>
              </w:rPr>
            </w:pPr>
            <w:r w:rsidRPr="002D56A6">
              <w:rPr>
                <w:rFonts w:ascii="Times New Roman" w:eastAsia="標楷體" w:hAnsi="Times New Roman" w:hint="eastAsia"/>
                <w:bCs/>
                <w:color w:val="000000" w:themeColor="text1"/>
                <w:szCs w:val="24"/>
              </w:rPr>
              <w:t>提供英語自學線上資源與硬體設備環境：開放「英語自學暨檢定中心」，提供學生良好的英語自主學習環境，搭配本校提供之線上學習資源－</w:t>
            </w:r>
            <w:proofErr w:type="spellStart"/>
            <w:r w:rsidRPr="002D56A6">
              <w:rPr>
                <w:rFonts w:ascii="Times New Roman" w:eastAsia="標楷體" w:hAnsi="Times New Roman" w:hint="eastAsia"/>
                <w:bCs/>
                <w:color w:val="000000" w:themeColor="text1"/>
                <w:szCs w:val="24"/>
              </w:rPr>
              <w:t>MyET</w:t>
            </w:r>
            <w:proofErr w:type="spellEnd"/>
            <w:r w:rsidRPr="002D56A6">
              <w:rPr>
                <w:rFonts w:ascii="Times New Roman" w:eastAsia="標楷體" w:hAnsi="Times New Roman" w:hint="eastAsia"/>
                <w:bCs/>
                <w:color w:val="000000" w:themeColor="text1"/>
                <w:szCs w:val="24"/>
              </w:rPr>
              <w:t>英語口說練習軟體，以提高學生練習英文口語能力之動機，</w:t>
            </w:r>
            <w:r w:rsidRPr="002D56A6">
              <w:rPr>
                <w:rFonts w:ascii="Times New Roman" w:eastAsia="標楷體" w:hAnsi="Times New Roman" w:hint="eastAsia"/>
                <w:bCs/>
                <w:color w:val="000000" w:themeColor="text1"/>
                <w:szCs w:val="24"/>
              </w:rPr>
              <w:t>113</w:t>
            </w:r>
            <w:r w:rsidRPr="002D56A6">
              <w:rPr>
                <w:rFonts w:ascii="Times New Roman" w:eastAsia="標楷體" w:hAnsi="Times New Roman" w:hint="eastAsia"/>
                <w:bCs/>
                <w:color w:val="000000" w:themeColor="text1"/>
                <w:szCs w:val="24"/>
              </w:rPr>
              <w:t>年度所有課程使用次數達</w:t>
            </w:r>
            <w:r w:rsidRPr="002D56A6">
              <w:rPr>
                <w:rFonts w:ascii="Times New Roman" w:eastAsia="標楷體" w:hAnsi="Times New Roman" w:hint="eastAsia"/>
                <w:bCs/>
                <w:color w:val="000000" w:themeColor="text1"/>
                <w:szCs w:val="24"/>
              </w:rPr>
              <w:t>1,071</w:t>
            </w:r>
            <w:r w:rsidRPr="002D56A6">
              <w:rPr>
                <w:rFonts w:ascii="Times New Roman" w:eastAsia="標楷體" w:hAnsi="Times New Roman" w:hint="eastAsia"/>
                <w:bCs/>
                <w:color w:val="000000" w:themeColor="text1"/>
                <w:szCs w:val="24"/>
              </w:rPr>
              <w:t>次</w:t>
            </w:r>
            <w:r w:rsidR="00AF3BF1" w:rsidRPr="00C3226B">
              <w:rPr>
                <w:rFonts w:ascii="Times New Roman" w:eastAsia="標楷體" w:hAnsi="Times New Roman"/>
                <w:bCs/>
                <w:color w:val="000000" w:themeColor="text1"/>
                <w:szCs w:val="24"/>
              </w:rPr>
              <w:t>。</w:t>
            </w:r>
          </w:p>
          <w:p w14:paraId="4A3F3839" w14:textId="2147E4A8" w:rsidR="00AF3BF1" w:rsidRPr="00C3226B" w:rsidRDefault="002D56A6" w:rsidP="00D75AF3">
            <w:pPr>
              <w:pStyle w:val="af7"/>
              <w:numPr>
                <w:ilvl w:val="0"/>
                <w:numId w:val="35"/>
              </w:numPr>
              <w:spacing w:line="320" w:lineRule="atLeast"/>
              <w:ind w:leftChars="0" w:left="1388" w:rightChars="42" w:right="101" w:hanging="567"/>
              <w:rPr>
                <w:rFonts w:ascii="Times New Roman" w:eastAsia="標楷體" w:hAnsi="Times New Roman"/>
                <w:b/>
                <w:color w:val="000000" w:themeColor="text1"/>
                <w:szCs w:val="24"/>
              </w:rPr>
            </w:pPr>
            <w:r w:rsidRPr="002D56A6">
              <w:rPr>
                <w:rFonts w:ascii="Times New Roman" w:eastAsia="標楷體" w:hAnsi="Times New Roman" w:hint="eastAsia"/>
                <w:color w:val="000000" w:themeColor="text1"/>
                <w:szCs w:val="24"/>
              </w:rPr>
              <w:t>推動全英語授課</w:t>
            </w:r>
            <w:r w:rsidRPr="002D56A6">
              <w:rPr>
                <w:rFonts w:ascii="Times New Roman" w:eastAsia="標楷體" w:hAnsi="Times New Roman" w:hint="eastAsia"/>
                <w:color w:val="000000" w:themeColor="text1"/>
                <w:szCs w:val="24"/>
              </w:rPr>
              <w:t>(EMI)</w:t>
            </w:r>
            <w:r w:rsidRPr="002D56A6">
              <w:rPr>
                <w:rFonts w:ascii="Times New Roman" w:eastAsia="標楷體" w:hAnsi="Times New Roman" w:hint="eastAsia"/>
                <w:color w:val="000000" w:themeColor="text1"/>
                <w:szCs w:val="24"/>
              </w:rPr>
              <w:t>課程：為促進國際化，吸引外國學生來臺就學，並培養學生具備國際觀及英語應用能力，本校除運用授課鐘點加乘計算外，亦提供獎勵金補助、教材補助、優良</w:t>
            </w:r>
            <w:r w:rsidRPr="002D56A6">
              <w:rPr>
                <w:rFonts w:ascii="Times New Roman" w:eastAsia="標楷體" w:hAnsi="Times New Roman" w:hint="eastAsia"/>
                <w:color w:val="000000" w:themeColor="text1"/>
                <w:szCs w:val="24"/>
              </w:rPr>
              <w:t>EMI TA</w:t>
            </w:r>
            <w:r w:rsidRPr="002D56A6">
              <w:rPr>
                <w:rFonts w:ascii="Times New Roman" w:eastAsia="標楷體" w:hAnsi="Times New Roman" w:hint="eastAsia"/>
                <w:color w:val="000000" w:themeColor="text1"/>
                <w:szCs w:val="24"/>
              </w:rPr>
              <w:t>獎勵等方式鼓勵教師開設全英語課程，</w:t>
            </w:r>
            <w:r w:rsidRPr="002D56A6">
              <w:rPr>
                <w:rFonts w:ascii="Times New Roman" w:eastAsia="標楷體" w:hAnsi="Times New Roman" w:hint="eastAsia"/>
                <w:color w:val="000000" w:themeColor="text1"/>
                <w:szCs w:val="24"/>
              </w:rPr>
              <w:t>113</w:t>
            </w:r>
            <w:r w:rsidRPr="002D56A6">
              <w:rPr>
                <w:rFonts w:ascii="Times New Roman" w:eastAsia="標楷體" w:hAnsi="Times New Roman" w:hint="eastAsia"/>
                <w:color w:val="000000" w:themeColor="text1"/>
                <w:szCs w:val="24"/>
              </w:rPr>
              <w:t>年全校總計開設</w:t>
            </w:r>
            <w:r w:rsidRPr="002D56A6">
              <w:rPr>
                <w:rFonts w:ascii="Times New Roman" w:eastAsia="標楷體" w:hAnsi="Times New Roman" w:hint="eastAsia"/>
                <w:color w:val="000000" w:themeColor="text1"/>
                <w:szCs w:val="24"/>
              </w:rPr>
              <w:t>EMI</w:t>
            </w:r>
            <w:r w:rsidRPr="002D56A6">
              <w:rPr>
                <w:rFonts w:ascii="Times New Roman" w:eastAsia="標楷體" w:hAnsi="Times New Roman" w:hint="eastAsia"/>
                <w:color w:val="000000" w:themeColor="text1"/>
                <w:szCs w:val="24"/>
              </w:rPr>
              <w:t>全英語授課課程</w:t>
            </w:r>
            <w:r w:rsidRPr="002D56A6">
              <w:rPr>
                <w:rFonts w:ascii="Times New Roman" w:eastAsia="標楷體" w:hAnsi="Times New Roman" w:hint="eastAsia"/>
                <w:color w:val="000000" w:themeColor="text1"/>
                <w:szCs w:val="24"/>
              </w:rPr>
              <w:t>(</w:t>
            </w:r>
            <w:r w:rsidRPr="002D56A6">
              <w:rPr>
                <w:rFonts w:ascii="Times New Roman" w:eastAsia="標楷體" w:hAnsi="Times New Roman" w:hint="eastAsia"/>
                <w:color w:val="000000" w:themeColor="text1"/>
                <w:szCs w:val="24"/>
              </w:rPr>
              <w:t>不含語言學習課</w:t>
            </w:r>
            <w:r w:rsidRPr="002D56A6">
              <w:rPr>
                <w:rFonts w:ascii="Times New Roman" w:eastAsia="標楷體" w:hAnsi="Times New Roman" w:hint="eastAsia"/>
                <w:color w:val="000000" w:themeColor="text1"/>
                <w:szCs w:val="24"/>
              </w:rPr>
              <w:t>)</w:t>
            </w:r>
            <w:r w:rsidRPr="002D56A6">
              <w:rPr>
                <w:rFonts w:ascii="Times New Roman" w:eastAsia="標楷體" w:hAnsi="Times New Roman" w:hint="eastAsia"/>
                <w:color w:val="000000" w:themeColor="text1"/>
                <w:szCs w:val="24"/>
              </w:rPr>
              <w:t>達</w:t>
            </w:r>
            <w:r w:rsidRPr="002D56A6">
              <w:rPr>
                <w:rFonts w:ascii="Times New Roman" w:eastAsia="標楷體" w:hAnsi="Times New Roman" w:hint="eastAsia"/>
                <w:color w:val="000000" w:themeColor="text1"/>
                <w:szCs w:val="24"/>
              </w:rPr>
              <w:t>627</w:t>
            </w:r>
            <w:r w:rsidRPr="002D56A6">
              <w:rPr>
                <w:rFonts w:ascii="Times New Roman" w:eastAsia="標楷體" w:hAnsi="Times New Roman" w:hint="eastAsia"/>
                <w:color w:val="000000" w:themeColor="text1"/>
                <w:szCs w:val="24"/>
              </w:rPr>
              <w:t>門</w:t>
            </w:r>
            <w:r w:rsidR="00AF3BF1" w:rsidRPr="00C3226B">
              <w:rPr>
                <w:rFonts w:ascii="Times New Roman" w:eastAsia="標楷體" w:hAnsi="Times New Roman"/>
                <w:color w:val="000000" w:themeColor="text1"/>
                <w:szCs w:val="24"/>
              </w:rPr>
              <w:t>。</w:t>
            </w:r>
          </w:p>
          <w:p w14:paraId="765CBB1F" w14:textId="44CFF413" w:rsidR="00AF3BF1" w:rsidRPr="00C3226B" w:rsidRDefault="002D56A6" w:rsidP="00D75AF3">
            <w:pPr>
              <w:pStyle w:val="af7"/>
              <w:numPr>
                <w:ilvl w:val="0"/>
                <w:numId w:val="35"/>
              </w:numPr>
              <w:spacing w:line="320" w:lineRule="atLeast"/>
              <w:ind w:leftChars="0" w:left="1388" w:rightChars="42" w:right="101" w:hanging="567"/>
              <w:rPr>
                <w:rFonts w:ascii="Times New Roman" w:eastAsia="標楷體" w:hAnsi="Times New Roman"/>
                <w:bCs/>
                <w:color w:val="000000" w:themeColor="text1"/>
                <w:szCs w:val="24"/>
              </w:rPr>
            </w:pPr>
            <w:r w:rsidRPr="002D56A6">
              <w:rPr>
                <w:rFonts w:ascii="Times New Roman" w:eastAsia="標楷體" w:hAnsi="Times New Roman" w:hint="eastAsia"/>
                <w:bCs/>
                <w:color w:val="000000" w:themeColor="text1"/>
                <w:szCs w:val="24"/>
              </w:rPr>
              <w:t>推動專業導向英語課程：為鼓勵各專業領域教師投入發展有助於銜接全英語授課</w:t>
            </w:r>
            <w:r w:rsidRPr="002D56A6">
              <w:rPr>
                <w:rFonts w:ascii="Times New Roman" w:eastAsia="標楷體" w:hAnsi="Times New Roman" w:hint="eastAsia"/>
                <w:bCs/>
                <w:color w:val="000000" w:themeColor="text1"/>
                <w:szCs w:val="24"/>
              </w:rPr>
              <w:t>(EMI)</w:t>
            </w:r>
            <w:r w:rsidRPr="002D56A6">
              <w:rPr>
                <w:rFonts w:ascii="Times New Roman" w:eastAsia="標楷體" w:hAnsi="Times New Roman" w:hint="eastAsia"/>
                <w:bCs/>
                <w:color w:val="000000" w:themeColor="text1"/>
                <w:szCs w:val="24"/>
              </w:rPr>
              <w:t>課程之專業學術英文</w:t>
            </w:r>
            <w:r w:rsidRPr="002D56A6">
              <w:rPr>
                <w:rFonts w:ascii="Times New Roman" w:eastAsia="標楷體" w:hAnsi="Times New Roman" w:hint="eastAsia"/>
                <w:bCs/>
                <w:color w:val="000000" w:themeColor="text1"/>
                <w:szCs w:val="24"/>
              </w:rPr>
              <w:t>(English for Specific Purposes</w:t>
            </w:r>
            <w:r w:rsidRPr="002D56A6">
              <w:rPr>
                <w:rFonts w:ascii="Times New Roman" w:eastAsia="標楷體" w:hAnsi="Times New Roman" w:hint="eastAsia"/>
                <w:bCs/>
                <w:color w:val="000000" w:themeColor="text1"/>
                <w:szCs w:val="24"/>
              </w:rPr>
              <w:t>，</w:t>
            </w:r>
            <w:r w:rsidRPr="002D56A6">
              <w:rPr>
                <w:rFonts w:ascii="Times New Roman" w:eastAsia="標楷體" w:hAnsi="Times New Roman" w:hint="eastAsia"/>
                <w:bCs/>
                <w:color w:val="000000" w:themeColor="text1"/>
                <w:szCs w:val="24"/>
              </w:rPr>
              <w:t>ESAP)</w:t>
            </w:r>
            <w:r w:rsidRPr="002D56A6">
              <w:rPr>
                <w:rFonts w:ascii="Times New Roman" w:eastAsia="標楷體" w:hAnsi="Times New Roman" w:hint="eastAsia"/>
                <w:bCs/>
                <w:color w:val="000000" w:themeColor="text1"/>
                <w:szCs w:val="24"/>
              </w:rPr>
              <w:t>課程，賡續執行「專業導向英語課程徵件計畫」，</w:t>
            </w:r>
            <w:r w:rsidRPr="002D56A6">
              <w:rPr>
                <w:rFonts w:ascii="Times New Roman" w:eastAsia="標楷體" w:hAnsi="Times New Roman" w:hint="eastAsia"/>
                <w:bCs/>
                <w:color w:val="000000" w:themeColor="text1"/>
                <w:szCs w:val="24"/>
              </w:rPr>
              <w:t>113</w:t>
            </w:r>
            <w:r w:rsidRPr="002D56A6">
              <w:rPr>
                <w:rFonts w:ascii="Times New Roman" w:eastAsia="標楷體" w:hAnsi="Times New Roman" w:hint="eastAsia"/>
                <w:bCs/>
                <w:color w:val="000000" w:themeColor="text1"/>
                <w:szCs w:val="24"/>
              </w:rPr>
              <w:t>年度推動全校開設專業學術英文課程達</w:t>
            </w:r>
            <w:r w:rsidRPr="002D56A6">
              <w:rPr>
                <w:rFonts w:ascii="Times New Roman" w:eastAsia="標楷體" w:hAnsi="Times New Roman" w:hint="eastAsia"/>
                <w:bCs/>
                <w:color w:val="000000" w:themeColor="text1"/>
                <w:szCs w:val="24"/>
              </w:rPr>
              <w:t>18</w:t>
            </w:r>
            <w:r w:rsidRPr="002D56A6">
              <w:rPr>
                <w:rFonts w:ascii="Times New Roman" w:eastAsia="標楷體" w:hAnsi="Times New Roman" w:hint="eastAsia"/>
                <w:bCs/>
                <w:color w:val="000000" w:themeColor="text1"/>
                <w:szCs w:val="24"/>
              </w:rPr>
              <w:t>門</w:t>
            </w:r>
            <w:r w:rsidR="00AF3BF1" w:rsidRPr="00C3226B">
              <w:rPr>
                <w:rFonts w:ascii="Times New Roman" w:eastAsia="標楷體" w:hAnsi="Times New Roman"/>
                <w:bCs/>
                <w:color w:val="000000" w:themeColor="text1"/>
                <w:szCs w:val="24"/>
              </w:rPr>
              <w:t>。</w:t>
            </w:r>
          </w:p>
          <w:p w14:paraId="5E837AFD" w14:textId="4DBABC42" w:rsidR="00AF3BF1" w:rsidRPr="00C3226B" w:rsidRDefault="002D56A6" w:rsidP="00D75AF3">
            <w:pPr>
              <w:pStyle w:val="af7"/>
              <w:numPr>
                <w:ilvl w:val="0"/>
                <w:numId w:val="35"/>
              </w:numPr>
              <w:spacing w:line="320" w:lineRule="atLeast"/>
              <w:ind w:leftChars="0" w:left="1388" w:rightChars="42" w:right="101" w:hanging="567"/>
              <w:rPr>
                <w:rFonts w:ascii="Times New Roman" w:eastAsia="標楷體" w:hAnsi="Times New Roman"/>
                <w:bCs/>
                <w:color w:val="000000" w:themeColor="text1"/>
                <w:szCs w:val="24"/>
              </w:rPr>
            </w:pPr>
            <w:r w:rsidRPr="002D56A6">
              <w:rPr>
                <w:rFonts w:ascii="Times New Roman" w:eastAsia="標楷體" w:hAnsi="Times New Roman" w:hint="eastAsia"/>
                <w:bCs/>
                <w:color w:val="000000" w:themeColor="text1"/>
                <w:szCs w:val="24"/>
              </w:rPr>
              <w:t>推動科技融入教學：</w:t>
            </w:r>
            <w:r w:rsidRPr="002D56A6">
              <w:rPr>
                <w:rFonts w:ascii="Times New Roman" w:eastAsia="標楷體" w:hAnsi="Times New Roman" w:hint="eastAsia"/>
                <w:bCs/>
                <w:color w:val="000000" w:themeColor="text1"/>
                <w:szCs w:val="24"/>
              </w:rPr>
              <w:t>113</w:t>
            </w:r>
            <w:r w:rsidRPr="002D56A6">
              <w:rPr>
                <w:rFonts w:ascii="Times New Roman" w:eastAsia="標楷體" w:hAnsi="Times New Roman" w:hint="eastAsia"/>
                <w:bCs/>
                <w:color w:val="000000" w:themeColor="text1"/>
                <w:szCs w:val="24"/>
              </w:rPr>
              <w:t>年度共計辦理</w:t>
            </w:r>
            <w:r w:rsidRPr="002D56A6">
              <w:rPr>
                <w:rFonts w:ascii="Times New Roman" w:eastAsia="標楷體" w:hAnsi="Times New Roman" w:hint="eastAsia"/>
                <w:bCs/>
                <w:color w:val="000000" w:themeColor="text1"/>
                <w:szCs w:val="24"/>
              </w:rPr>
              <w:t>12</w:t>
            </w:r>
            <w:r w:rsidRPr="002D56A6">
              <w:rPr>
                <w:rFonts w:ascii="Times New Roman" w:eastAsia="標楷體" w:hAnsi="Times New Roman" w:hint="eastAsia"/>
                <w:bCs/>
                <w:color w:val="000000" w:themeColor="text1"/>
                <w:szCs w:val="24"/>
              </w:rPr>
              <w:t>場數位教學知能研習，包括校內數位資源介紹、生成式</w:t>
            </w:r>
            <w:r w:rsidRPr="002D56A6">
              <w:rPr>
                <w:rFonts w:ascii="Times New Roman" w:eastAsia="標楷體" w:hAnsi="Times New Roman" w:hint="eastAsia"/>
                <w:bCs/>
                <w:color w:val="000000" w:themeColor="text1"/>
                <w:szCs w:val="24"/>
              </w:rPr>
              <w:t>AI</w:t>
            </w:r>
            <w:r w:rsidRPr="002D56A6">
              <w:rPr>
                <w:rFonts w:ascii="Times New Roman" w:eastAsia="標楷體" w:hAnsi="Times New Roman" w:hint="eastAsia"/>
                <w:bCs/>
                <w:color w:val="000000" w:themeColor="text1"/>
                <w:szCs w:val="24"/>
              </w:rPr>
              <w:t>版權及工具等；共計</w:t>
            </w:r>
            <w:r w:rsidRPr="002D56A6">
              <w:rPr>
                <w:rFonts w:ascii="Times New Roman" w:eastAsia="標楷體" w:hAnsi="Times New Roman" w:hint="eastAsia"/>
                <w:bCs/>
                <w:color w:val="000000" w:themeColor="text1"/>
                <w:szCs w:val="24"/>
              </w:rPr>
              <w:t>148</w:t>
            </w:r>
            <w:r w:rsidRPr="002D56A6">
              <w:rPr>
                <w:rFonts w:ascii="Times New Roman" w:eastAsia="標楷體" w:hAnsi="Times New Roman" w:hint="eastAsia"/>
                <w:bCs/>
                <w:color w:val="000000" w:themeColor="text1"/>
                <w:szCs w:val="24"/>
              </w:rPr>
              <w:t>位教師具有磨課師、翻轉教學或開放式課程實施經驗</w:t>
            </w:r>
            <w:r w:rsidR="00AF3BF1" w:rsidRPr="00C3226B">
              <w:rPr>
                <w:rFonts w:ascii="Times New Roman" w:eastAsia="標楷體" w:hAnsi="Times New Roman"/>
                <w:bCs/>
                <w:color w:val="000000" w:themeColor="text1"/>
                <w:szCs w:val="24"/>
              </w:rPr>
              <w:t>。</w:t>
            </w:r>
          </w:p>
          <w:p w14:paraId="40534685" w14:textId="1F0520FC" w:rsidR="00DB72FD" w:rsidRPr="002D56A6" w:rsidRDefault="002D56A6" w:rsidP="00642746">
            <w:pPr>
              <w:pStyle w:val="af7"/>
              <w:numPr>
                <w:ilvl w:val="0"/>
                <w:numId w:val="35"/>
              </w:numPr>
              <w:spacing w:line="320" w:lineRule="atLeast"/>
              <w:ind w:leftChars="0" w:left="1388" w:rightChars="42" w:right="101" w:hanging="567"/>
              <w:rPr>
                <w:rFonts w:ascii="Times New Roman" w:eastAsia="標楷體" w:hAnsi="Times New Roman"/>
                <w:bCs/>
                <w:color w:val="000000" w:themeColor="text1"/>
                <w:szCs w:val="24"/>
              </w:rPr>
            </w:pPr>
            <w:r w:rsidRPr="002D56A6">
              <w:rPr>
                <w:rFonts w:ascii="Times New Roman" w:eastAsia="標楷體" w:hAnsi="Times New Roman" w:hint="eastAsia"/>
                <w:color w:val="000000" w:themeColor="text1"/>
                <w:szCs w:val="24"/>
              </w:rPr>
              <w:t>實施教師教學獎勵措施：</w:t>
            </w:r>
            <w:r w:rsidRPr="002D56A6">
              <w:rPr>
                <w:rFonts w:ascii="Times New Roman" w:eastAsia="標楷體" w:hAnsi="Times New Roman" w:hint="eastAsia"/>
                <w:color w:val="000000" w:themeColor="text1"/>
                <w:szCs w:val="24"/>
              </w:rPr>
              <w:t>113</w:t>
            </w:r>
            <w:r w:rsidRPr="002D56A6">
              <w:rPr>
                <w:rFonts w:ascii="Times New Roman" w:eastAsia="標楷體" w:hAnsi="Times New Roman" w:hint="eastAsia"/>
                <w:color w:val="000000" w:themeColor="text1"/>
                <w:szCs w:val="24"/>
              </w:rPr>
              <w:t>學年度共遴選出</w:t>
            </w:r>
            <w:r w:rsidRPr="002D56A6">
              <w:rPr>
                <w:rFonts w:ascii="Times New Roman" w:eastAsia="標楷體" w:hAnsi="Times New Roman" w:hint="eastAsia"/>
                <w:color w:val="000000" w:themeColor="text1"/>
                <w:szCs w:val="24"/>
              </w:rPr>
              <w:t>2</w:t>
            </w:r>
            <w:r w:rsidRPr="002D56A6">
              <w:rPr>
                <w:rFonts w:ascii="Times New Roman" w:eastAsia="標楷體" w:hAnsi="Times New Roman" w:hint="eastAsia"/>
                <w:color w:val="000000" w:themeColor="text1"/>
                <w:szCs w:val="24"/>
              </w:rPr>
              <w:t>名「教學特優Ⅰ」教師及</w:t>
            </w:r>
            <w:r w:rsidRPr="002D56A6">
              <w:rPr>
                <w:rFonts w:ascii="Times New Roman" w:eastAsia="標楷體" w:hAnsi="Times New Roman" w:hint="eastAsia"/>
                <w:color w:val="000000" w:themeColor="text1"/>
                <w:szCs w:val="24"/>
              </w:rPr>
              <w:t>6</w:t>
            </w:r>
            <w:r w:rsidRPr="002D56A6">
              <w:rPr>
                <w:rFonts w:ascii="Times New Roman" w:eastAsia="標楷體" w:hAnsi="Times New Roman" w:hint="eastAsia"/>
                <w:color w:val="000000" w:themeColor="text1"/>
                <w:szCs w:val="24"/>
              </w:rPr>
              <w:t>名「教學特優Ⅱ」教師；</w:t>
            </w:r>
            <w:r w:rsidRPr="002D56A6">
              <w:rPr>
                <w:rFonts w:ascii="Times New Roman" w:eastAsia="標楷體" w:hAnsi="Times New Roman" w:hint="eastAsia"/>
                <w:color w:val="000000" w:themeColor="text1"/>
                <w:szCs w:val="24"/>
              </w:rPr>
              <w:t>112</w:t>
            </w:r>
            <w:r w:rsidRPr="002D56A6">
              <w:rPr>
                <w:rFonts w:ascii="Times New Roman" w:eastAsia="標楷體" w:hAnsi="Times New Roman" w:hint="eastAsia"/>
                <w:color w:val="000000" w:themeColor="text1"/>
                <w:szCs w:val="24"/>
              </w:rPr>
              <w:t>學年度【興人師獎】遴選，由學生直接票選認真教學的教師，共計選出</w:t>
            </w:r>
            <w:r w:rsidRPr="002D56A6">
              <w:rPr>
                <w:rFonts w:ascii="Times New Roman" w:eastAsia="標楷體" w:hAnsi="Times New Roman" w:hint="eastAsia"/>
                <w:color w:val="000000" w:themeColor="text1"/>
                <w:szCs w:val="24"/>
              </w:rPr>
              <w:t>13</w:t>
            </w:r>
            <w:r w:rsidRPr="002D56A6">
              <w:rPr>
                <w:rFonts w:ascii="Times New Roman" w:eastAsia="標楷體" w:hAnsi="Times New Roman" w:hint="eastAsia"/>
                <w:color w:val="000000" w:themeColor="text1"/>
                <w:szCs w:val="24"/>
              </w:rPr>
              <w:t>位得獎教師</w:t>
            </w:r>
            <w:r w:rsidR="00AF3BF1" w:rsidRPr="002D56A6">
              <w:rPr>
                <w:rFonts w:ascii="Times New Roman" w:eastAsia="標楷體" w:hAnsi="Times New Roman"/>
                <w:color w:val="000000" w:themeColor="text1"/>
                <w:szCs w:val="24"/>
              </w:rPr>
              <w:t>。</w:t>
            </w:r>
          </w:p>
          <w:p w14:paraId="5207365A" w14:textId="1670AF3D" w:rsidR="00AF3BF1" w:rsidRPr="00C3226B" w:rsidRDefault="00AF3BF1" w:rsidP="00D75AF3">
            <w:pPr>
              <w:pStyle w:val="af7"/>
              <w:numPr>
                <w:ilvl w:val="0"/>
                <w:numId w:val="35"/>
              </w:numPr>
              <w:spacing w:line="320" w:lineRule="atLeast"/>
              <w:ind w:leftChars="0" w:left="1388" w:rightChars="42" w:right="101" w:hanging="567"/>
              <w:rPr>
                <w:rFonts w:ascii="Times New Roman" w:eastAsia="標楷體" w:hAnsi="Times New Roman"/>
                <w:color w:val="000000" w:themeColor="text1"/>
                <w:szCs w:val="24"/>
              </w:rPr>
            </w:pPr>
            <w:r w:rsidRPr="00C3226B">
              <w:rPr>
                <w:rFonts w:ascii="Times New Roman" w:eastAsia="標楷體" w:hAnsi="Times New Roman"/>
                <w:color w:val="000000" w:themeColor="text1"/>
                <w:szCs w:val="24"/>
              </w:rPr>
              <w:t>增進教師教學知能：</w:t>
            </w:r>
          </w:p>
          <w:p w14:paraId="79BCFF05" w14:textId="20E2C48C" w:rsidR="00AF3BF1" w:rsidRPr="00C3226B" w:rsidRDefault="002D56A6" w:rsidP="00D75AF3">
            <w:pPr>
              <w:pStyle w:val="af7"/>
              <w:numPr>
                <w:ilvl w:val="0"/>
                <w:numId w:val="37"/>
              </w:numPr>
              <w:spacing w:line="320" w:lineRule="atLeast"/>
              <w:ind w:leftChars="0" w:left="1671" w:rightChars="42" w:right="101" w:hanging="283"/>
              <w:rPr>
                <w:rFonts w:ascii="Times New Roman" w:eastAsia="標楷體" w:hAnsi="Times New Roman"/>
                <w:color w:val="000000" w:themeColor="text1"/>
                <w:szCs w:val="24"/>
              </w:rPr>
            </w:pPr>
            <w:r w:rsidRPr="002D56A6">
              <w:rPr>
                <w:rFonts w:ascii="Times New Roman" w:eastAsia="標楷體" w:hAnsi="Times New Roman" w:hint="eastAsia"/>
                <w:color w:val="000000" w:themeColor="text1"/>
                <w:szCs w:val="24"/>
              </w:rPr>
              <w:t>規劃教學知能研習活動：</w:t>
            </w:r>
            <w:r w:rsidRPr="002D56A6">
              <w:rPr>
                <w:rFonts w:ascii="Times New Roman" w:eastAsia="標楷體" w:hAnsi="Times New Roman" w:hint="eastAsia"/>
                <w:color w:val="000000" w:themeColor="text1"/>
                <w:szCs w:val="24"/>
              </w:rPr>
              <w:t>113</w:t>
            </w:r>
            <w:r w:rsidRPr="002D56A6">
              <w:rPr>
                <w:rFonts w:ascii="Times New Roman" w:eastAsia="標楷體" w:hAnsi="Times New Roman" w:hint="eastAsia"/>
                <w:color w:val="000000" w:themeColor="text1"/>
                <w:szCs w:val="24"/>
              </w:rPr>
              <w:t>年度共舉辦</w:t>
            </w:r>
            <w:r w:rsidRPr="002D56A6">
              <w:rPr>
                <w:rFonts w:ascii="Times New Roman" w:eastAsia="標楷體" w:hAnsi="Times New Roman" w:hint="eastAsia"/>
                <w:color w:val="000000" w:themeColor="text1"/>
                <w:szCs w:val="24"/>
              </w:rPr>
              <w:t>34</w:t>
            </w:r>
            <w:r w:rsidRPr="002D56A6">
              <w:rPr>
                <w:rFonts w:ascii="Times New Roman" w:eastAsia="標楷體" w:hAnsi="Times New Roman" w:hint="eastAsia"/>
                <w:color w:val="000000" w:themeColor="text1"/>
                <w:szCs w:val="24"/>
              </w:rPr>
              <w:t>場次教學知能研習，範圍涵蓋教學經驗分享、教學實踐研究計畫撰寫工作坊、</w:t>
            </w:r>
            <w:r w:rsidRPr="002D56A6">
              <w:rPr>
                <w:rFonts w:ascii="Times New Roman" w:eastAsia="標楷體" w:hAnsi="Times New Roman" w:hint="eastAsia"/>
                <w:color w:val="000000" w:themeColor="text1"/>
                <w:szCs w:val="24"/>
              </w:rPr>
              <w:t>AI</w:t>
            </w:r>
            <w:r w:rsidRPr="002D56A6">
              <w:rPr>
                <w:rFonts w:ascii="Times New Roman" w:eastAsia="標楷體" w:hAnsi="Times New Roman" w:hint="eastAsia"/>
                <w:color w:val="000000" w:themeColor="text1"/>
                <w:szCs w:val="24"/>
              </w:rPr>
              <w:t>融入課程大綱、教材及教學的實務經驗、班級經營、學習評量、學習動機等教學知能與技巧，以提升本校教師教學知能</w:t>
            </w:r>
            <w:r w:rsidR="00AF3BF1" w:rsidRPr="00C3226B">
              <w:rPr>
                <w:rFonts w:ascii="Times New Roman" w:eastAsia="標楷體" w:hAnsi="Times New Roman"/>
                <w:color w:val="000000" w:themeColor="text1"/>
                <w:szCs w:val="24"/>
              </w:rPr>
              <w:t>。</w:t>
            </w:r>
          </w:p>
          <w:p w14:paraId="62906B55" w14:textId="612704DA" w:rsidR="00AF3BF1" w:rsidRPr="00C3226B" w:rsidRDefault="002D56A6" w:rsidP="00D75AF3">
            <w:pPr>
              <w:pStyle w:val="af7"/>
              <w:numPr>
                <w:ilvl w:val="0"/>
                <w:numId w:val="37"/>
              </w:numPr>
              <w:spacing w:line="320" w:lineRule="atLeast"/>
              <w:ind w:leftChars="0" w:left="1671" w:rightChars="42" w:right="101" w:hanging="283"/>
              <w:rPr>
                <w:rFonts w:ascii="Times New Roman" w:eastAsia="標楷體" w:hAnsi="Times New Roman"/>
                <w:bCs/>
                <w:color w:val="000000" w:themeColor="text1"/>
                <w:szCs w:val="24"/>
              </w:rPr>
            </w:pPr>
            <w:r w:rsidRPr="002D56A6">
              <w:rPr>
                <w:rFonts w:ascii="Times New Roman" w:eastAsia="標楷體" w:hAnsi="Times New Roman" w:hint="eastAsia"/>
                <w:color w:val="000000" w:themeColor="text1"/>
                <w:szCs w:val="24"/>
              </w:rPr>
              <w:t>強化教師教學支持系統：</w:t>
            </w:r>
            <w:r w:rsidRPr="002D56A6">
              <w:rPr>
                <w:rFonts w:ascii="Times New Roman" w:eastAsia="標楷體" w:hAnsi="Times New Roman" w:hint="eastAsia"/>
                <w:color w:val="000000" w:themeColor="text1"/>
                <w:szCs w:val="24"/>
              </w:rPr>
              <w:t>113</w:t>
            </w:r>
            <w:r w:rsidRPr="002D56A6">
              <w:rPr>
                <w:rFonts w:ascii="Times New Roman" w:eastAsia="標楷體" w:hAnsi="Times New Roman" w:hint="eastAsia"/>
                <w:color w:val="000000" w:themeColor="text1"/>
                <w:szCs w:val="24"/>
              </w:rPr>
              <w:t>年度共計</w:t>
            </w:r>
            <w:r w:rsidRPr="002D56A6">
              <w:rPr>
                <w:rFonts w:ascii="Times New Roman" w:eastAsia="標楷體" w:hAnsi="Times New Roman" w:hint="eastAsia"/>
                <w:color w:val="000000" w:themeColor="text1"/>
                <w:szCs w:val="24"/>
              </w:rPr>
              <w:t>19</w:t>
            </w:r>
            <w:r w:rsidRPr="002D56A6">
              <w:rPr>
                <w:rFonts w:ascii="Times New Roman" w:eastAsia="標楷體" w:hAnsi="Times New Roman" w:hint="eastAsia"/>
                <w:color w:val="000000" w:themeColor="text1"/>
                <w:szCs w:val="24"/>
              </w:rPr>
              <w:t>位教師擔任召集人組成教師社群，社群依各自目標規劃多元活動內容，促進教師相互交流，並從他人經驗分享中汲取教學知能</w:t>
            </w:r>
            <w:r w:rsidR="00AF3BF1" w:rsidRPr="00C3226B">
              <w:rPr>
                <w:rFonts w:ascii="Times New Roman" w:eastAsia="標楷體" w:hAnsi="Times New Roman"/>
                <w:color w:val="000000" w:themeColor="text1"/>
                <w:szCs w:val="24"/>
              </w:rPr>
              <w:t>。</w:t>
            </w:r>
          </w:p>
          <w:p w14:paraId="59729A48" w14:textId="0E39A032" w:rsidR="00AF3BF1" w:rsidRPr="00C3226B" w:rsidRDefault="002D56A6" w:rsidP="00D75AF3">
            <w:pPr>
              <w:pStyle w:val="af7"/>
              <w:numPr>
                <w:ilvl w:val="0"/>
                <w:numId w:val="37"/>
              </w:numPr>
              <w:spacing w:line="320" w:lineRule="atLeast"/>
              <w:ind w:leftChars="0" w:left="1671" w:rightChars="42" w:right="101" w:hanging="283"/>
              <w:rPr>
                <w:rFonts w:ascii="Times New Roman" w:eastAsia="標楷體" w:hAnsi="Times New Roman"/>
                <w:color w:val="000000" w:themeColor="text1"/>
                <w:szCs w:val="24"/>
              </w:rPr>
            </w:pPr>
            <w:r w:rsidRPr="002D56A6">
              <w:rPr>
                <w:rFonts w:ascii="Times New Roman" w:eastAsia="標楷體" w:hAnsi="Times New Roman" w:hint="eastAsia"/>
                <w:bCs/>
                <w:color w:val="000000" w:themeColor="text1"/>
                <w:szCs w:val="24"/>
              </w:rPr>
              <w:t>辦理全英語授課</w:t>
            </w:r>
            <w:r w:rsidRPr="002D56A6">
              <w:rPr>
                <w:rFonts w:ascii="Times New Roman" w:eastAsia="標楷體" w:hAnsi="Times New Roman" w:hint="eastAsia"/>
                <w:bCs/>
                <w:color w:val="000000" w:themeColor="text1"/>
                <w:szCs w:val="24"/>
              </w:rPr>
              <w:t>(EMI)</w:t>
            </w:r>
            <w:r w:rsidRPr="002D56A6">
              <w:rPr>
                <w:rFonts w:ascii="Times New Roman" w:eastAsia="標楷體" w:hAnsi="Times New Roman" w:hint="eastAsia"/>
                <w:bCs/>
                <w:color w:val="000000" w:themeColor="text1"/>
                <w:szCs w:val="24"/>
              </w:rPr>
              <w:t>師培課程：針對包括每年度之新進教師在內尚未參與研習的教師，推廣實施全額補助參與全英語授課</w:t>
            </w:r>
            <w:r w:rsidRPr="002D56A6">
              <w:rPr>
                <w:rFonts w:ascii="Times New Roman" w:eastAsia="標楷體" w:hAnsi="Times New Roman" w:hint="eastAsia"/>
                <w:bCs/>
                <w:color w:val="000000" w:themeColor="text1"/>
                <w:szCs w:val="24"/>
              </w:rPr>
              <w:t xml:space="preserve"> (EMI)</w:t>
            </w:r>
            <w:r w:rsidRPr="002D56A6">
              <w:rPr>
                <w:rFonts w:ascii="Times New Roman" w:eastAsia="標楷體" w:hAnsi="Times New Roman" w:hint="eastAsia"/>
                <w:bCs/>
                <w:color w:val="000000" w:themeColor="text1"/>
                <w:szCs w:val="24"/>
              </w:rPr>
              <w:t>課程，進行方式多元，分別有函授學習、同步視訊、實體面授教學、海外移地培訓等，</w:t>
            </w:r>
            <w:r w:rsidRPr="002D56A6">
              <w:rPr>
                <w:rFonts w:ascii="Times New Roman" w:eastAsia="標楷體" w:hAnsi="Times New Roman" w:hint="eastAsia"/>
                <w:bCs/>
                <w:color w:val="000000" w:themeColor="text1"/>
                <w:szCs w:val="24"/>
              </w:rPr>
              <w:t>113</w:t>
            </w:r>
            <w:r w:rsidRPr="002D56A6">
              <w:rPr>
                <w:rFonts w:ascii="Times New Roman" w:eastAsia="標楷體" w:hAnsi="Times New Roman" w:hint="eastAsia"/>
                <w:bCs/>
                <w:color w:val="000000" w:themeColor="text1"/>
                <w:szCs w:val="24"/>
              </w:rPr>
              <w:t>年共計有</w:t>
            </w:r>
            <w:r w:rsidRPr="002D56A6">
              <w:rPr>
                <w:rFonts w:ascii="Times New Roman" w:eastAsia="標楷體" w:hAnsi="Times New Roman" w:hint="eastAsia"/>
                <w:bCs/>
                <w:color w:val="000000" w:themeColor="text1"/>
                <w:szCs w:val="24"/>
              </w:rPr>
              <w:t>95</w:t>
            </w:r>
            <w:r w:rsidRPr="002D56A6">
              <w:rPr>
                <w:rFonts w:ascii="Times New Roman" w:eastAsia="標楷體" w:hAnsi="Times New Roman" w:hint="eastAsia"/>
                <w:bCs/>
                <w:color w:val="000000" w:themeColor="text1"/>
                <w:szCs w:val="24"/>
              </w:rPr>
              <w:t>位教師完成培訓</w:t>
            </w:r>
            <w:r w:rsidR="00AF3BF1" w:rsidRPr="00C3226B">
              <w:rPr>
                <w:rFonts w:ascii="Times New Roman" w:eastAsia="標楷體" w:hAnsi="Times New Roman"/>
                <w:color w:val="000000" w:themeColor="text1"/>
                <w:szCs w:val="24"/>
              </w:rPr>
              <w:t>。</w:t>
            </w:r>
          </w:p>
          <w:p w14:paraId="1C95A668" w14:textId="4945727C" w:rsidR="00AF3BF1" w:rsidRPr="00C3226B" w:rsidRDefault="002D56A6" w:rsidP="00D75AF3">
            <w:pPr>
              <w:pStyle w:val="af7"/>
              <w:numPr>
                <w:ilvl w:val="0"/>
                <w:numId w:val="37"/>
              </w:numPr>
              <w:spacing w:line="320" w:lineRule="atLeast"/>
              <w:ind w:leftChars="0" w:left="1671" w:rightChars="42" w:right="101" w:hanging="283"/>
              <w:rPr>
                <w:rFonts w:ascii="Times New Roman" w:eastAsia="標楷體" w:hAnsi="Times New Roman"/>
                <w:color w:val="000000" w:themeColor="text1"/>
                <w:szCs w:val="24"/>
              </w:rPr>
            </w:pPr>
            <w:r w:rsidRPr="002D56A6">
              <w:rPr>
                <w:rFonts w:ascii="Times New Roman" w:eastAsia="標楷體" w:hAnsi="Times New Roman" w:hint="eastAsia"/>
                <w:color w:val="000000" w:themeColor="text1"/>
                <w:szCs w:val="24"/>
              </w:rPr>
              <w:lastRenderedPageBreak/>
              <w:t>實施「跨領域觀課教師社群」獎勵措施：為落實教育部「大專校院雙語化學習計畫」之「觀課」措施，於</w:t>
            </w:r>
            <w:r w:rsidRPr="002D56A6">
              <w:rPr>
                <w:rFonts w:ascii="Times New Roman" w:eastAsia="標楷體" w:hAnsi="Times New Roman" w:hint="eastAsia"/>
                <w:color w:val="000000" w:themeColor="text1"/>
                <w:szCs w:val="24"/>
              </w:rPr>
              <w:t>112</w:t>
            </w:r>
            <w:r w:rsidRPr="002D56A6">
              <w:rPr>
                <w:rFonts w:ascii="Times New Roman" w:eastAsia="標楷體" w:hAnsi="Times New Roman" w:hint="eastAsia"/>
                <w:color w:val="000000" w:themeColor="text1"/>
                <w:szCs w:val="24"/>
              </w:rPr>
              <w:t>學年第二學期辦理校內「雙語教學觀摩社群」，</w:t>
            </w:r>
            <w:r w:rsidRPr="002D56A6">
              <w:rPr>
                <w:rFonts w:ascii="Times New Roman" w:eastAsia="標楷體" w:hAnsi="Times New Roman" w:hint="eastAsia"/>
                <w:color w:val="000000" w:themeColor="text1"/>
                <w:szCs w:val="24"/>
              </w:rPr>
              <w:t>113</w:t>
            </w:r>
            <w:r w:rsidRPr="002D56A6">
              <w:rPr>
                <w:rFonts w:ascii="Times New Roman" w:eastAsia="標楷體" w:hAnsi="Times New Roman" w:hint="eastAsia"/>
                <w:color w:val="000000" w:themeColor="text1"/>
                <w:szCs w:val="24"/>
              </w:rPr>
              <w:t>學年第一學期透過執行教育部「雙語計畫資源中心計畫」，新訂「跨校、跨學群雙語教學觀課社群實施計畫」鼓勵不同專業領域的教師組成跨校、跨學科觀課社群，透過互相觀課與課後分享的教師專業社群，交流「全英語授課</w:t>
            </w:r>
            <w:r w:rsidRPr="002D56A6">
              <w:rPr>
                <w:rFonts w:ascii="Times New Roman" w:eastAsia="標楷體" w:hAnsi="Times New Roman" w:hint="eastAsia"/>
                <w:color w:val="000000" w:themeColor="text1"/>
                <w:szCs w:val="24"/>
              </w:rPr>
              <w:t>(EMI)</w:t>
            </w:r>
            <w:r w:rsidRPr="002D56A6">
              <w:rPr>
                <w:rFonts w:ascii="Times New Roman" w:eastAsia="標楷體" w:hAnsi="Times New Roman" w:hint="eastAsia"/>
                <w:color w:val="000000" w:themeColor="text1"/>
                <w:szCs w:val="24"/>
              </w:rPr>
              <w:t>教學法」的實務教學技巧，</w:t>
            </w:r>
            <w:r w:rsidRPr="002D56A6">
              <w:rPr>
                <w:rFonts w:ascii="Times New Roman" w:eastAsia="標楷體" w:hAnsi="Times New Roman" w:hint="eastAsia"/>
                <w:color w:val="000000" w:themeColor="text1"/>
                <w:szCs w:val="24"/>
              </w:rPr>
              <w:t>113</w:t>
            </w:r>
            <w:r w:rsidRPr="002D56A6">
              <w:rPr>
                <w:rFonts w:ascii="Times New Roman" w:eastAsia="標楷體" w:hAnsi="Times New Roman" w:hint="eastAsia"/>
                <w:color w:val="000000" w:themeColor="text1"/>
                <w:szCs w:val="24"/>
              </w:rPr>
              <w:t>年度總計核定通過</w:t>
            </w:r>
            <w:r w:rsidRPr="002D56A6">
              <w:rPr>
                <w:rFonts w:ascii="Times New Roman" w:eastAsia="標楷體" w:hAnsi="Times New Roman" w:hint="eastAsia"/>
                <w:color w:val="000000" w:themeColor="text1"/>
                <w:szCs w:val="24"/>
              </w:rPr>
              <w:t>11</w:t>
            </w:r>
            <w:r w:rsidRPr="002D56A6">
              <w:rPr>
                <w:rFonts w:ascii="Times New Roman" w:eastAsia="標楷體" w:hAnsi="Times New Roman" w:hint="eastAsia"/>
                <w:color w:val="000000" w:themeColor="text1"/>
                <w:szCs w:val="24"/>
              </w:rPr>
              <w:t>個社群，由橫跨</w:t>
            </w:r>
            <w:r w:rsidRPr="002D56A6">
              <w:rPr>
                <w:rFonts w:ascii="Times New Roman" w:eastAsia="標楷體" w:hAnsi="Times New Roman" w:hint="eastAsia"/>
                <w:color w:val="000000" w:themeColor="text1"/>
                <w:szCs w:val="24"/>
              </w:rPr>
              <w:t>17</w:t>
            </w:r>
            <w:r w:rsidRPr="002D56A6">
              <w:rPr>
                <w:rFonts w:ascii="Times New Roman" w:eastAsia="標楷體" w:hAnsi="Times New Roman" w:hint="eastAsia"/>
                <w:color w:val="000000" w:themeColor="text1"/>
                <w:szCs w:val="24"/>
              </w:rPr>
              <w:t>校、</w:t>
            </w:r>
            <w:r w:rsidRPr="002D56A6">
              <w:rPr>
                <w:rFonts w:ascii="Times New Roman" w:eastAsia="標楷體" w:hAnsi="Times New Roman" w:hint="eastAsia"/>
                <w:color w:val="000000" w:themeColor="text1"/>
                <w:szCs w:val="24"/>
              </w:rPr>
              <w:t>29</w:t>
            </w:r>
            <w:r w:rsidRPr="002D56A6">
              <w:rPr>
                <w:rFonts w:ascii="Times New Roman" w:eastAsia="標楷體" w:hAnsi="Times New Roman" w:hint="eastAsia"/>
                <w:color w:val="000000" w:themeColor="text1"/>
                <w:szCs w:val="24"/>
              </w:rPr>
              <w:t>個不同系所的教師共同組成，參與人數達</w:t>
            </w:r>
            <w:r w:rsidRPr="002D56A6">
              <w:rPr>
                <w:rFonts w:ascii="Times New Roman" w:eastAsia="標楷體" w:hAnsi="Times New Roman" w:hint="eastAsia"/>
                <w:color w:val="000000" w:themeColor="text1"/>
                <w:szCs w:val="24"/>
              </w:rPr>
              <w:t>39</w:t>
            </w:r>
            <w:r w:rsidRPr="002D56A6">
              <w:rPr>
                <w:rFonts w:ascii="Times New Roman" w:eastAsia="標楷體" w:hAnsi="Times New Roman" w:hint="eastAsia"/>
                <w:color w:val="000000" w:themeColor="text1"/>
                <w:szCs w:val="24"/>
              </w:rPr>
              <w:t>人</w:t>
            </w:r>
            <w:r w:rsidR="00AF3BF1" w:rsidRPr="00C3226B">
              <w:rPr>
                <w:rFonts w:ascii="Times New Roman" w:eastAsia="標楷體" w:hAnsi="Times New Roman"/>
                <w:color w:val="000000" w:themeColor="text1"/>
                <w:szCs w:val="24"/>
              </w:rPr>
              <w:t>。</w:t>
            </w:r>
          </w:p>
          <w:p w14:paraId="341DACFD" w14:textId="07676338" w:rsidR="00AF3BF1" w:rsidRPr="00C3226B" w:rsidRDefault="002D56A6" w:rsidP="00D75AF3">
            <w:pPr>
              <w:pStyle w:val="af7"/>
              <w:numPr>
                <w:ilvl w:val="0"/>
                <w:numId w:val="35"/>
              </w:numPr>
              <w:spacing w:line="320" w:lineRule="atLeast"/>
              <w:ind w:leftChars="0" w:left="1388" w:rightChars="42" w:right="101" w:hanging="567"/>
              <w:rPr>
                <w:rFonts w:ascii="Times New Roman" w:eastAsia="標楷體" w:hAnsi="Times New Roman"/>
                <w:color w:val="000000" w:themeColor="text1"/>
                <w:szCs w:val="24"/>
              </w:rPr>
            </w:pPr>
            <w:r w:rsidRPr="002D56A6">
              <w:rPr>
                <w:rFonts w:ascii="Times New Roman" w:eastAsia="標楷體" w:hAnsi="Times New Roman" w:hint="eastAsia"/>
                <w:color w:val="000000" w:themeColor="text1"/>
                <w:szCs w:val="24"/>
              </w:rPr>
              <w:t>辦理惠蓀及通識講座：為拓展學生學習視野，特舉辦「惠蓀講座」邀請國內外各領域傑出巨擘蒞校演講，</w:t>
            </w:r>
            <w:r w:rsidRPr="002D56A6">
              <w:rPr>
                <w:rFonts w:ascii="Times New Roman" w:eastAsia="標楷體" w:hAnsi="Times New Roman" w:hint="eastAsia"/>
                <w:color w:val="000000" w:themeColor="text1"/>
                <w:szCs w:val="24"/>
              </w:rPr>
              <w:t>113</w:t>
            </w:r>
            <w:r w:rsidRPr="002D56A6">
              <w:rPr>
                <w:rFonts w:ascii="Times New Roman" w:eastAsia="標楷體" w:hAnsi="Times New Roman" w:hint="eastAsia"/>
                <w:color w:val="000000" w:themeColor="text1"/>
                <w:szCs w:val="24"/>
              </w:rPr>
              <w:t>年度審查通過</w:t>
            </w:r>
            <w:r w:rsidRPr="002D56A6">
              <w:rPr>
                <w:rFonts w:ascii="Times New Roman" w:eastAsia="標楷體" w:hAnsi="Times New Roman" w:hint="eastAsia"/>
                <w:color w:val="000000" w:themeColor="text1"/>
                <w:szCs w:val="24"/>
              </w:rPr>
              <w:t>8</w:t>
            </w:r>
            <w:r w:rsidRPr="002D56A6">
              <w:rPr>
                <w:rFonts w:ascii="Times New Roman" w:eastAsia="標楷體" w:hAnsi="Times New Roman" w:hint="eastAsia"/>
                <w:color w:val="000000" w:themeColor="text1"/>
                <w:szCs w:val="24"/>
              </w:rPr>
              <w:t>場，除</w:t>
            </w:r>
            <w:r w:rsidRPr="002D56A6">
              <w:rPr>
                <w:rFonts w:ascii="Times New Roman" w:eastAsia="標楷體" w:hAnsi="Times New Roman" w:hint="eastAsia"/>
                <w:color w:val="000000" w:themeColor="text1"/>
                <w:szCs w:val="24"/>
              </w:rPr>
              <w:t>1</w:t>
            </w:r>
            <w:r w:rsidRPr="002D56A6">
              <w:rPr>
                <w:rFonts w:ascii="Times New Roman" w:eastAsia="標楷體" w:hAnsi="Times New Roman" w:hint="eastAsia"/>
                <w:color w:val="000000" w:themeColor="text1"/>
                <w:szCs w:val="24"/>
              </w:rPr>
              <w:t>場次因講者個人因素臨時暫緩辦理外，共辦理</w:t>
            </w:r>
            <w:r w:rsidRPr="002D56A6">
              <w:rPr>
                <w:rFonts w:ascii="Times New Roman" w:eastAsia="標楷體" w:hAnsi="Times New Roman" w:hint="eastAsia"/>
                <w:color w:val="000000" w:themeColor="text1"/>
                <w:szCs w:val="24"/>
              </w:rPr>
              <w:t>7</w:t>
            </w:r>
            <w:r w:rsidRPr="002D56A6">
              <w:rPr>
                <w:rFonts w:ascii="Times New Roman" w:eastAsia="標楷體" w:hAnsi="Times New Roman" w:hint="eastAsia"/>
                <w:color w:val="000000" w:themeColor="text1"/>
                <w:szCs w:val="24"/>
              </w:rPr>
              <w:t>場次，參與人數約計</w:t>
            </w:r>
            <w:r w:rsidRPr="002D56A6">
              <w:rPr>
                <w:rFonts w:ascii="Times New Roman" w:eastAsia="標楷體" w:hAnsi="Times New Roman" w:hint="eastAsia"/>
                <w:color w:val="000000" w:themeColor="text1"/>
                <w:szCs w:val="24"/>
              </w:rPr>
              <w:t>1,555</w:t>
            </w:r>
            <w:r w:rsidRPr="002D56A6">
              <w:rPr>
                <w:rFonts w:ascii="Times New Roman" w:eastAsia="標楷體" w:hAnsi="Times New Roman" w:hint="eastAsia"/>
                <w:color w:val="000000" w:themeColor="text1"/>
                <w:szCs w:val="24"/>
              </w:rPr>
              <w:t>人次</w:t>
            </w:r>
            <w:r w:rsidRPr="002D56A6">
              <w:rPr>
                <w:rFonts w:ascii="Times New Roman" w:eastAsia="標楷體" w:hAnsi="Times New Roman" w:hint="eastAsia"/>
                <w:color w:val="000000" w:themeColor="text1"/>
                <w:szCs w:val="24"/>
              </w:rPr>
              <w:t>(</w:t>
            </w:r>
            <w:r w:rsidRPr="002D56A6">
              <w:rPr>
                <w:rFonts w:ascii="Times New Roman" w:eastAsia="標楷體" w:hAnsi="Times New Roman" w:hint="eastAsia"/>
                <w:color w:val="000000" w:themeColor="text1"/>
                <w:szCs w:val="24"/>
              </w:rPr>
              <w:t>包含實體出席人數</w:t>
            </w:r>
            <w:r w:rsidRPr="002D56A6">
              <w:rPr>
                <w:rFonts w:ascii="Times New Roman" w:eastAsia="標楷體" w:hAnsi="Times New Roman" w:hint="eastAsia"/>
                <w:color w:val="000000" w:themeColor="text1"/>
                <w:szCs w:val="24"/>
              </w:rPr>
              <w:t>787</w:t>
            </w:r>
            <w:r w:rsidRPr="002D56A6">
              <w:rPr>
                <w:rFonts w:ascii="Times New Roman" w:eastAsia="標楷體" w:hAnsi="Times New Roman" w:hint="eastAsia"/>
                <w:color w:val="000000" w:themeColor="text1"/>
                <w:szCs w:val="24"/>
              </w:rPr>
              <w:t>人次、錄製影片線上觀看人數</w:t>
            </w:r>
            <w:r w:rsidRPr="002D56A6">
              <w:rPr>
                <w:rFonts w:ascii="Times New Roman" w:eastAsia="標楷體" w:hAnsi="Times New Roman" w:hint="eastAsia"/>
                <w:color w:val="000000" w:themeColor="text1"/>
                <w:szCs w:val="24"/>
              </w:rPr>
              <w:t>768</w:t>
            </w:r>
            <w:r w:rsidRPr="002D56A6">
              <w:rPr>
                <w:rFonts w:ascii="Times New Roman" w:eastAsia="標楷體" w:hAnsi="Times New Roman" w:hint="eastAsia"/>
                <w:color w:val="000000" w:themeColor="text1"/>
                <w:szCs w:val="24"/>
              </w:rPr>
              <w:t>人次</w:t>
            </w:r>
            <w:r w:rsidRPr="002D56A6">
              <w:rPr>
                <w:rFonts w:ascii="Times New Roman" w:eastAsia="標楷體" w:hAnsi="Times New Roman" w:hint="eastAsia"/>
                <w:color w:val="000000" w:themeColor="text1"/>
                <w:szCs w:val="24"/>
              </w:rPr>
              <w:t>)</w:t>
            </w:r>
            <w:r w:rsidRPr="002D56A6">
              <w:rPr>
                <w:rFonts w:ascii="Times New Roman" w:eastAsia="標楷體" w:hAnsi="Times New Roman" w:hint="eastAsia"/>
                <w:color w:val="000000" w:themeColor="text1"/>
                <w:szCs w:val="24"/>
              </w:rPr>
              <w:t>。另舉辦「通識講座」邀請國內外知名學者專家專題演講，</w:t>
            </w:r>
            <w:r w:rsidRPr="002D56A6">
              <w:rPr>
                <w:rFonts w:ascii="Times New Roman" w:eastAsia="標楷體" w:hAnsi="Times New Roman" w:hint="eastAsia"/>
                <w:color w:val="000000" w:themeColor="text1"/>
                <w:szCs w:val="24"/>
              </w:rPr>
              <w:t>113</w:t>
            </w:r>
            <w:r w:rsidRPr="002D56A6">
              <w:rPr>
                <w:rFonts w:ascii="Times New Roman" w:eastAsia="標楷體" w:hAnsi="Times New Roman" w:hint="eastAsia"/>
                <w:color w:val="000000" w:themeColor="text1"/>
                <w:szCs w:val="24"/>
              </w:rPr>
              <w:t>年度辦理</w:t>
            </w:r>
            <w:r w:rsidRPr="002D56A6">
              <w:rPr>
                <w:rFonts w:ascii="Times New Roman" w:eastAsia="標楷體" w:hAnsi="Times New Roman" w:hint="eastAsia"/>
                <w:color w:val="000000" w:themeColor="text1"/>
                <w:szCs w:val="24"/>
              </w:rPr>
              <w:t>4</w:t>
            </w:r>
            <w:r w:rsidRPr="002D56A6">
              <w:rPr>
                <w:rFonts w:ascii="Times New Roman" w:eastAsia="標楷體" w:hAnsi="Times New Roman" w:hint="eastAsia"/>
                <w:color w:val="000000" w:themeColor="text1"/>
                <w:szCs w:val="24"/>
              </w:rPr>
              <w:t>場，參與人數</w:t>
            </w:r>
            <w:r w:rsidRPr="002D56A6">
              <w:rPr>
                <w:rFonts w:ascii="Times New Roman" w:eastAsia="標楷體" w:hAnsi="Times New Roman" w:hint="eastAsia"/>
                <w:color w:val="000000" w:themeColor="text1"/>
                <w:szCs w:val="24"/>
              </w:rPr>
              <w:t>182</w:t>
            </w:r>
            <w:r w:rsidRPr="002D56A6">
              <w:rPr>
                <w:rFonts w:ascii="Times New Roman" w:eastAsia="標楷體" w:hAnsi="Times New Roman" w:hint="eastAsia"/>
                <w:color w:val="000000" w:themeColor="text1"/>
                <w:szCs w:val="24"/>
              </w:rPr>
              <w:t>人次，針對「通識講座」辦理情形，未來將再廣發通知，敬邀各單位申請辦理，並將再強化講座活動之校內外宣傳效果</w:t>
            </w:r>
            <w:r w:rsidR="00AF3BF1" w:rsidRPr="00C3226B">
              <w:rPr>
                <w:rFonts w:ascii="Times New Roman" w:eastAsia="標楷體" w:hAnsi="Times New Roman"/>
                <w:color w:val="000000" w:themeColor="text1"/>
                <w:szCs w:val="24"/>
              </w:rPr>
              <w:t>。</w:t>
            </w:r>
          </w:p>
          <w:p w14:paraId="71822B24" w14:textId="525C0447" w:rsidR="00AF3BF1" w:rsidRPr="00C3226B" w:rsidRDefault="00AF3BF1" w:rsidP="00D75AF3">
            <w:pPr>
              <w:pStyle w:val="af7"/>
              <w:numPr>
                <w:ilvl w:val="0"/>
                <w:numId w:val="35"/>
              </w:numPr>
              <w:spacing w:line="320" w:lineRule="atLeast"/>
              <w:ind w:leftChars="0" w:left="1388" w:rightChars="42" w:right="101" w:hanging="567"/>
              <w:rPr>
                <w:rFonts w:ascii="Times New Roman" w:eastAsia="標楷體" w:hAnsi="Times New Roman"/>
                <w:color w:val="000000" w:themeColor="text1"/>
                <w:szCs w:val="24"/>
              </w:rPr>
            </w:pPr>
            <w:r w:rsidRPr="00C3226B">
              <w:rPr>
                <w:rFonts w:ascii="Times New Roman" w:eastAsia="標楷體" w:hAnsi="Times New Roman"/>
                <w:color w:val="000000" w:themeColor="text1"/>
                <w:szCs w:val="24"/>
              </w:rPr>
              <w:t>推行通識微型課程：</w:t>
            </w:r>
          </w:p>
          <w:p w14:paraId="29BDFDFD" w14:textId="082B286F" w:rsidR="00AF3BF1" w:rsidRPr="00C3226B" w:rsidRDefault="002D56A6" w:rsidP="00D75AF3">
            <w:pPr>
              <w:pStyle w:val="af7"/>
              <w:numPr>
                <w:ilvl w:val="0"/>
                <w:numId w:val="38"/>
              </w:numPr>
              <w:spacing w:line="320" w:lineRule="atLeast"/>
              <w:ind w:leftChars="0" w:left="1671" w:rightChars="42" w:right="101" w:hanging="283"/>
              <w:rPr>
                <w:rFonts w:ascii="Times New Roman" w:eastAsia="標楷體" w:hAnsi="Times New Roman"/>
                <w:color w:val="000000" w:themeColor="text1"/>
                <w:szCs w:val="24"/>
              </w:rPr>
            </w:pPr>
            <w:r w:rsidRPr="002D56A6">
              <w:rPr>
                <w:rFonts w:ascii="Times New Roman" w:eastAsia="標楷體" w:hAnsi="Times New Roman" w:hint="eastAsia"/>
                <w:color w:val="000000" w:themeColor="text1"/>
                <w:szCs w:val="24"/>
              </w:rPr>
              <w:t>通識微型課程：課程內容著重實作演練，提供學生動手做實境學之機會，</w:t>
            </w:r>
            <w:r w:rsidRPr="002D56A6">
              <w:rPr>
                <w:rFonts w:ascii="Times New Roman" w:eastAsia="標楷體" w:hAnsi="Times New Roman" w:hint="eastAsia"/>
                <w:color w:val="000000" w:themeColor="text1"/>
                <w:szCs w:val="24"/>
              </w:rPr>
              <w:t>113</w:t>
            </w:r>
            <w:r w:rsidRPr="002D56A6">
              <w:rPr>
                <w:rFonts w:ascii="Times New Roman" w:eastAsia="標楷體" w:hAnsi="Times New Roman" w:hint="eastAsia"/>
                <w:color w:val="000000" w:themeColor="text1"/>
                <w:szCs w:val="24"/>
              </w:rPr>
              <w:t>年度開設五大主題合計</w:t>
            </w:r>
            <w:r w:rsidRPr="002D56A6">
              <w:rPr>
                <w:rFonts w:ascii="Times New Roman" w:eastAsia="標楷體" w:hAnsi="Times New Roman" w:hint="eastAsia"/>
                <w:color w:val="000000" w:themeColor="text1"/>
                <w:szCs w:val="24"/>
              </w:rPr>
              <w:t>167</w:t>
            </w:r>
            <w:r w:rsidRPr="002D56A6">
              <w:rPr>
                <w:rFonts w:ascii="Times New Roman" w:eastAsia="標楷體" w:hAnsi="Times New Roman" w:hint="eastAsia"/>
                <w:color w:val="000000" w:themeColor="text1"/>
                <w:szCs w:val="24"/>
              </w:rPr>
              <w:t>班微型課程，參與人數</w:t>
            </w:r>
            <w:r w:rsidRPr="002D56A6">
              <w:rPr>
                <w:rFonts w:ascii="Times New Roman" w:eastAsia="標楷體" w:hAnsi="Times New Roman" w:hint="eastAsia"/>
                <w:color w:val="000000" w:themeColor="text1"/>
                <w:szCs w:val="24"/>
              </w:rPr>
              <w:t>4,849</w:t>
            </w:r>
            <w:r w:rsidRPr="002D56A6">
              <w:rPr>
                <w:rFonts w:ascii="Times New Roman" w:eastAsia="標楷體" w:hAnsi="Times New Roman" w:hint="eastAsia"/>
                <w:color w:val="000000" w:themeColor="text1"/>
                <w:szCs w:val="24"/>
              </w:rPr>
              <w:t>人次</w:t>
            </w:r>
            <w:r w:rsidR="00AF3BF1" w:rsidRPr="00C3226B">
              <w:rPr>
                <w:rFonts w:ascii="Times New Roman" w:eastAsia="標楷體" w:hAnsi="Times New Roman"/>
                <w:color w:val="000000" w:themeColor="text1"/>
                <w:szCs w:val="24"/>
              </w:rPr>
              <w:t>。</w:t>
            </w:r>
          </w:p>
          <w:p w14:paraId="78C59AC3" w14:textId="188BEB93" w:rsidR="00AF3BF1" w:rsidRPr="00C3226B" w:rsidRDefault="002D56A6" w:rsidP="00D75AF3">
            <w:pPr>
              <w:pStyle w:val="af7"/>
              <w:numPr>
                <w:ilvl w:val="0"/>
                <w:numId w:val="38"/>
              </w:numPr>
              <w:spacing w:line="320" w:lineRule="atLeast"/>
              <w:ind w:leftChars="0" w:left="1671" w:rightChars="42" w:right="101" w:hanging="283"/>
              <w:rPr>
                <w:rFonts w:ascii="Times New Roman" w:eastAsia="標楷體" w:hAnsi="Times New Roman"/>
                <w:color w:val="000000" w:themeColor="text1"/>
                <w:szCs w:val="24"/>
              </w:rPr>
            </w:pPr>
            <w:r w:rsidRPr="002D56A6">
              <w:rPr>
                <w:rFonts w:ascii="Times New Roman" w:eastAsia="標楷體" w:hAnsi="Times New Roman" w:hint="eastAsia"/>
                <w:color w:val="000000" w:themeColor="text1"/>
                <w:szCs w:val="24"/>
              </w:rPr>
              <w:t>線上通識課程：開發線上課程以提供多元學習管道，</w:t>
            </w:r>
            <w:r w:rsidRPr="002D56A6">
              <w:rPr>
                <w:rFonts w:ascii="Times New Roman" w:eastAsia="標楷體" w:hAnsi="Times New Roman" w:hint="eastAsia"/>
                <w:color w:val="000000" w:themeColor="text1"/>
                <w:szCs w:val="24"/>
              </w:rPr>
              <w:t>113</w:t>
            </w:r>
            <w:r w:rsidRPr="002D56A6">
              <w:rPr>
                <w:rFonts w:ascii="Times New Roman" w:eastAsia="標楷體" w:hAnsi="Times New Roman" w:hint="eastAsia"/>
                <w:color w:val="000000" w:themeColor="text1"/>
                <w:szCs w:val="24"/>
              </w:rPr>
              <w:t>年度</w:t>
            </w:r>
            <w:r w:rsidRPr="002D56A6">
              <w:rPr>
                <w:rFonts w:ascii="Times New Roman" w:eastAsia="標楷體" w:hAnsi="Times New Roman" w:hint="eastAsia"/>
                <w:color w:val="000000" w:themeColor="text1"/>
                <w:szCs w:val="24"/>
              </w:rPr>
              <w:t>(112-2</w:t>
            </w:r>
            <w:r w:rsidRPr="002D56A6">
              <w:rPr>
                <w:rFonts w:ascii="Times New Roman" w:eastAsia="標楷體" w:hAnsi="Times New Roman" w:hint="eastAsia"/>
                <w:color w:val="000000" w:themeColor="text1"/>
                <w:szCs w:val="24"/>
              </w:rPr>
              <w:t>學期</w:t>
            </w:r>
            <w:r w:rsidRPr="002D56A6">
              <w:rPr>
                <w:rFonts w:ascii="Times New Roman" w:eastAsia="標楷體" w:hAnsi="Times New Roman" w:hint="eastAsia"/>
                <w:color w:val="000000" w:themeColor="text1"/>
                <w:szCs w:val="24"/>
              </w:rPr>
              <w:t>)</w:t>
            </w:r>
            <w:r w:rsidRPr="002D56A6">
              <w:rPr>
                <w:rFonts w:ascii="Times New Roman" w:eastAsia="標楷體" w:hAnsi="Times New Roman" w:hint="eastAsia"/>
                <w:color w:val="000000" w:themeColor="text1"/>
                <w:szCs w:val="24"/>
              </w:rPr>
              <w:t>上架</w:t>
            </w:r>
            <w:r w:rsidRPr="002D56A6">
              <w:rPr>
                <w:rFonts w:ascii="Times New Roman" w:eastAsia="標楷體" w:hAnsi="Times New Roman" w:hint="eastAsia"/>
                <w:color w:val="000000" w:themeColor="text1"/>
                <w:szCs w:val="24"/>
              </w:rPr>
              <w:t>38</w:t>
            </w:r>
            <w:r w:rsidRPr="002D56A6">
              <w:rPr>
                <w:rFonts w:ascii="Times New Roman" w:eastAsia="標楷體" w:hAnsi="Times New Roman" w:hint="eastAsia"/>
                <w:color w:val="000000" w:themeColor="text1"/>
                <w:szCs w:val="24"/>
              </w:rPr>
              <w:t>門課程，計</w:t>
            </w:r>
            <w:r w:rsidRPr="002D56A6">
              <w:rPr>
                <w:rFonts w:ascii="Times New Roman" w:eastAsia="標楷體" w:hAnsi="Times New Roman" w:hint="eastAsia"/>
                <w:color w:val="000000" w:themeColor="text1"/>
                <w:szCs w:val="24"/>
              </w:rPr>
              <w:t>5,389</w:t>
            </w:r>
            <w:r w:rsidRPr="002D56A6">
              <w:rPr>
                <w:rFonts w:ascii="Times New Roman" w:eastAsia="標楷體" w:hAnsi="Times New Roman" w:hint="eastAsia"/>
                <w:color w:val="000000" w:themeColor="text1"/>
                <w:szCs w:val="24"/>
              </w:rPr>
              <w:t>人次修讀，</w:t>
            </w:r>
            <w:r w:rsidRPr="002D56A6">
              <w:rPr>
                <w:rFonts w:ascii="Times New Roman" w:eastAsia="標楷體" w:hAnsi="Times New Roman" w:hint="eastAsia"/>
                <w:color w:val="000000" w:themeColor="text1"/>
                <w:szCs w:val="24"/>
              </w:rPr>
              <w:t>3,898</w:t>
            </w:r>
            <w:r w:rsidRPr="002D56A6">
              <w:rPr>
                <w:rFonts w:ascii="Times New Roman" w:eastAsia="標楷體" w:hAnsi="Times New Roman" w:hint="eastAsia"/>
                <w:color w:val="000000" w:themeColor="text1"/>
                <w:szCs w:val="24"/>
              </w:rPr>
              <w:t>人次通過，</w:t>
            </w:r>
            <w:r w:rsidRPr="002D56A6">
              <w:rPr>
                <w:rFonts w:ascii="Times New Roman" w:eastAsia="標楷體" w:hAnsi="Times New Roman" w:hint="eastAsia"/>
                <w:color w:val="000000" w:themeColor="text1"/>
                <w:szCs w:val="24"/>
              </w:rPr>
              <w:t>484</w:t>
            </w:r>
            <w:r w:rsidRPr="002D56A6">
              <w:rPr>
                <w:rFonts w:ascii="Times New Roman" w:eastAsia="標楷體" w:hAnsi="Times New Roman" w:hint="eastAsia"/>
                <w:color w:val="000000" w:themeColor="text1"/>
                <w:szCs w:val="24"/>
              </w:rPr>
              <w:t>人累計達</w:t>
            </w:r>
            <w:r w:rsidRPr="002D56A6">
              <w:rPr>
                <w:rFonts w:ascii="Times New Roman" w:eastAsia="標楷體" w:hAnsi="Times New Roman" w:hint="eastAsia"/>
                <w:color w:val="000000" w:themeColor="text1"/>
                <w:szCs w:val="24"/>
              </w:rPr>
              <w:t>18</w:t>
            </w:r>
            <w:r w:rsidRPr="002D56A6">
              <w:rPr>
                <w:rFonts w:ascii="Times New Roman" w:eastAsia="標楷體" w:hAnsi="Times New Roman" w:hint="eastAsia"/>
                <w:color w:val="000000" w:themeColor="text1"/>
                <w:szCs w:val="24"/>
              </w:rPr>
              <w:t>點獲得</w:t>
            </w:r>
            <w:r w:rsidRPr="002D56A6">
              <w:rPr>
                <w:rFonts w:ascii="Times New Roman" w:eastAsia="標楷體" w:hAnsi="Times New Roman" w:hint="eastAsia"/>
                <w:color w:val="000000" w:themeColor="text1"/>
                <w:szCs w:val="24"/>
              </w:rPr>
              <w:t>1</w:t>
            </w:r>
            <w:r w:rsidRPr="002D56A6">
              <w:rPr>
                <w:rFonts w:ascii="Times New Roman" w:eastAsia="標楷體" w:hAnsi="Times New Roman" w:hint="eastAsia"/>
                <w:color w:val="000000" w:themeColor="text1"/>
                <w:szCs w:val="24"/>
              </w:rPr>
              <w:t>學分</w:t>
            </w:r>
            <w:r w:rsidR="00AF3BF1" w:rsidRPr="00C3226B">
              <w:rPr>
                <w:rFonts w:ascii="Times New Roman" w:eastAsia="標楷體" w:hAnsi="Times New Roman"/>
                <w:color w:val="000000" w:themeColor="text1"/>
                <w:szCs w:val="24"/>
              </w:rPr>
              <w:t>。</w:t>
            </w:r>
          </w:p>
          <w:p w14:paraId="58E91F7C" w14:textId="43E11758" w:rsidR="003046CB" w:rsidRPr="00C3226B" w:rsidRDefault="003046CB" w:rsidP="00D75AF3">
            <w:pPr>
              <w:pStyle w:val="af7"/>
              <w:numPr>
                <w:ilvl w:val="1"/>
                <w:numId w:val="3"/>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szCs w:val="24"/>
              </w:rPr>
            </w:pPr>
            <w:r w:rsidRPr="00C3226B">
              <w:rPr>
                <w:rFonts w:ascii="Times New Roman" w:eastAsia="標楷體" w:hAnsi="Times New Roman"/>
                <w:b/>
                <w:szCs w:val="24"/>
              </w:rPr>
              <w:t>促進學習適性化</w:t>
            </w:r>
          </w:p>
          <w:p w14:paraId="46E9584E" w14:textId="03D57401" w:rsidR="00AF3BF1" w:rsidRPr="00C3226B" w:rsidRDefault="00AF3BF1" w:rsidP="00D75AF3">
            <w:pPr>
              <w:pStyle w:val="af7"/>
              <w:numPr>
                <w:ilvl w:val="0"/>
                <w:numId w:val="40"/>
              </w:numPr>
              <w:spacing w:line="320" w:lineRule="atLeast"/>
              <w:ind w:leftChars="0" w:left="1388" w:rightChars="42" w:right="101" w:hanging="567"/>
              <w:rPr>
                <w:rFonts w:ascii="Times New Roman" w:eastAsia="標楷體" w:hAnsi="Times New Roman"/>
                <w:bCs/>
                <w:color w:val="000000" w:themeColor="text1"/>
                <w:szCs w:val="24"/>
              </w:rPr>
            </w:pPr>
            <w:r w:rsidRPr="00C3226B">
              <w:rPr>
                <w:rFonts w:ascii="Times New Roman" w:eastAsia="標楷體" w:hAnsi="Times New Roman"/>
                <w:bCs/>
                <w:color w:val="000000" w:themeColor="text1"/>
                <w:szCs w:val="24"/>
              </w:rPr>
              <w:t>強化學習輔導措施：</w:t>
            </w:r>
          </w:p>
          <w:p w14:paraId="00ED8447" w14:textId="00F3C18C" w:rsidR="00AF3BF1" w:rsidRPr="00C3226B" w:rsidRDefault="002D56A6" w:rsidP="00D75AF3">
            <w:pPr>
              <w:pStyle w:val="af7"/>
              <w:numPr>
                <w:ilvl w:val="0"/>
                <w:numId w:val="39"/>
              </w:numPr>
              <w:spacing w:line="320" w:lineRule="atLeast"/>
              <w:ind w:leftChars="0" w:left="1671" w:rightChars="42" w:right="101" w:hanging="283"/>
              <w:rPr>
                <w:rFonts w:ascii="Times New Roman" w:eastAsia="標楷體" w:hAnsi="Times New Roman"/>
                <w:bCs/>
                <w:color w:val="000000" w:themeColor="text1"/>
                <w:szCs w:val="24"/>
              </w:rPr>
            </w:pPr>
            <w:r w:rsidRPr="002D56A6">
              <w:rPr>
                <w:rFonts w:ascii="Times New Roman" w:eastAsia="標楷體" w:hAnsi="Times New Roman" w:hint="eastAsia"/>
                <w:bCs/>
                <w:color w:val="000000" w:themeColor="text1"/>
                <w:szCs w:val="24"/>
              </w:rPr>
              <w:t>基礎學科學習諮詢預約服務：於學期間安排成績優秀之小老師於圖書館興閱坊駐點，提供微積分、經濟學、統計學、普通化學、普通物理等科目學習諮詢輔導，</w:t>
            </w:r>
            <w:r w:rsidRPr="002D56A6">
              <w:rPr>
                <w:rFonts w:ascii="Times New Roman" w:eastAsia="標楷體" w:hAnsi="Times New Roman" w:hint="eastAsia"/>
                <w:bCs/>
                <w:color w:val="000000" w:themeColor="text1"/>
                <w:szCs w:val="24"/>
              </w:rPr>
              <w:t>113</w:t>
            </w:r>
            <w:r w:rsidRPr="002D56A6">
              <w:rPr>
                <w:rFonts w:ascii="Times New Roman" w:eastAsia="標楷體" w:hAnsi="Times New Roman" w:hint="eastAsia"/>
                <w:bCs/>
                <w:color w:val="000000" w:themeColor="text1"/>
                <w:szCs w:val="24"/>
              </w:rPr>
              <w:t>年度服務計</w:t>
            </w:r>
            <w:r w:rsidRPr="002D56A6">
              <w:rPr>
                <w:rFonts w:ascii="Times New Roman" w:eastAsia="標楷體" w:hAnsi="Times New Roman" w:hint="eastAsia"/>
                <w:bCs/>
                <w:color w:val="000000" w:themeColor="text1"/>
                <w:szCs w:val="24"/>
              </w:rPr>
              <w:t>164</w:t>
            </w:r>
            <w:r w:rsidRPr="002D56A6">
              <w:rPr>
                <w:rFonts w:ascii="Times New Roman" w:eastAsia="標楷體" w:hAnsi="Times New Roman" w:hint="eastAsia"/>
                <w:bCs/>
                <w:color w:val="000000" w:themeColor="text1"/>
                <w:szCs w:val="24"/>
              </w:rPr>
              <w:t>人次，經統計學習諮詢回饋結果，解決課業問題平均滿意度達</w:t>
            </w:r>
            <w:r w:rsidRPr="002D56A6">
              <w:rPr>
                <w:rFonts w:ascii="Times New Roman" w:eastAsia="標楷體" w:hAnsi="Times New Roman" w:hint="eastAsia"/>
                <w:bCs/>
                <w:color w:val="000000" w:themeColor="text1"/>
                <w:szCs w:val="24"/>
              </w:rPr>
              <w:t>4.85</w:t>
            </w:r>
            <w:r w:rsidR="00AF3BF1" w:rsidRPr="00C3226B">
              <w:rPr>
                <w:rFonts w:ascii="Times New Roman" w:eastAsia="標楷體" w:hAnsi="Times New Roman"/>
                <w:bCs/>
                <w:color w:val="000000" w:themeColor="text1"/>
                <w:szCs w:val="24"/>
              </w:rPr>
              <w:t>。</w:t>
            </w:r>
          </w:p>
          <w:p w14:paraId="32F84666" w14:textId="43859D73" w:rsidR="00AF3BF1" w:rsidRPr="00C3226B" w:rsidRDefault="002D56A6" w:rsidP="00D75AF3">
            <w:pPr>
              <w:pStyle w:val="af7"/>
              <w:numPr>
                <w:ilvl w:val="0"/>
                <w:numId w:val="39"/>
              </w:numPr>
              <w:spacing w:line="320" w:lineRule="atLeast"/>
              <w:ind w:leftChars="0" w:left="1671" w:rightChars="42" w:right="101" w:hanging="283"/>
              <w:rPr>
                <w:rFonts w:ascii="Times New Roman" w:eastAsia="標楷體" w:hAnsi="Times New Roman"/>
                <w:bCs/>
                <w:color w:val="000000" w:themeColor="text1"/>
                <w:szCs w:val="24"/>
              </w:rPr>
            </w:pPr>
            <w:r w:rsidRPr="002D56A6">
              <w:rPr>
                <w:rFonts w:ascii="Times New Roman" w:eastAsia="標楷體" w:hAnsi="Times New Roman" w:hint="eastAsia"/>
                <w:bCs/>
                <w:color w:val="000000" w:themeColor="text1"/>
                <w:szCs w:val="24"/>
              </w:rPr>
              <w:t>學生</w:t>
            </w:r>
            <w:r w:rsidRPr="002D56A6">
              <w:rPr>
                <w:rFonts w:ascii="Times New Roman" w:eastAsia="標楷體" w:hAnsi="Times New Roman" w:hint="eastAsia"/>
                <w:bCs/>
                <w:color w:val="000000" w:themeColor="text1"/>
                <w:szCs w:val="24"/>
              </w:rPr>
              <w:t>Tutor</w:t>
            </w:r>
            <w:r w:rsidRPr="002D56A6">
              <w:rPr>
                <w:rFonts w:ascii="Times New Roman" w:eastAsia="標楷體" w:hAnsi="Times New Roman" w:hint="eastAsia"/>
                <w:bCs/>
                <w:color w:val="000000" w:themeColor="text1"/>
                <w:szCs w:val="24"/>
              </w:rPr>
              <w:t>一對一課業輔導：針對不及格學分達</w:t>
            </w:r>
            <w:r w:rsidRPr="002D56A6">
              <w:rPr>
                <w:rFonts w:ascii="Times New Roman" w:eastAsia="標楷體" w:hAnsi="Times New Roman" w:hint="eastAsia"/>
                <w:bCs/>
                <w:color w:val="000000" w:themeColor="text1"/>
                <w:szCs w:val="24"/>
              </w:rPr>
              <w:t>1/2</w:t>
            </w:r>
            <w:r w:rsidRPr="002D56A6">
              <w:rPr>
                <w:rFonts w:ascii="Times New Roman" w:eastAsia="標楷體" w:hAnsi="Times New Roman" w:hint="eastAsia"/>
                <w:bCs/>
                <w:color w:val="000000" w:themeColor="text1"/>
                <w:szCs w:val="24"/>
              </w:rPr>
              <w:t>以上、必修科目不及格需重修、期中考試表現不佳</w:t>
            </w:r>
            <w:r w:rsidRPr="002D56A6">
              <w:rPr>
                <w:rFonts w:ascii="Times New Roman" w:eastAsia="標楷體" w:hAnsi="Times New Roman" w:hint="eastAsia"/>
                <w:bCs/>
                <w:color w:val="000000" w:themeColor="text1"/>
                <w:szCs w:val="24"/>
              </w:rPr>
              <w:t>(</w:t>
            </w:r>
            <w:r w:rsidRPr="002D56A6">
              <w:rPr>
                <w:rFonts w:ascii="Times New Roman" w:eastAsia="標楷體" w:hAnsi="Times New Roman" w:hint="eastAsia"/>
                <w:bCs/>
                <w:color w:val="000000" w:themeColor="text1"/>
                <w:szCs w:val="24"/>
              </w:rPr>
              <w:t>被預警</w:t>
            </w:r>
            <w:r w:rsidRPr="002D56A6">
              <w:rPr>
                <w:rFonts w:ascii="Times New Roman" w:eastAsia="標楷體" w:hAnsi="Times New Roman" w:hint="eastAsia"/>
                <w:bCs/>
                <w:color w:val="000000" w:themeColor="text1"/>
                <w:szCs w:val="24"/>
              </w:rPr>
              <w:t>)</w:t>
            </w:r>
            <w:r w:rsidRPr="002D56A6">
              <w:rPr>
                <w:rFonts w:ascii="Times New Roman" w:eastAsia="標楷體" w:hAnsi="Times New Roman" w:hint="eastAsia"/>
                <w:bCs/>
                <w:color w:val="000000" w:themeColor="text1"/>
                <w:szCs w:val="24"/>
              </w:rPr>
              <w:t>或教師評估學習嚴重落後之學生，優先提供學生課業輔導資源，</w:t>
            </w:r>
            <w:r w:rsidRPr="002D56A6">
              <w:rPr>
                <w:rFonts w:ascii="Times New Roman" w:eastAsia="標楷體" w:hAnsi="Times New Roman" w:hint="eastAsia"/>
                <w:bCs/>
                <w:color w:val="000000" w:themeColor="text1"/>
                <w:szCs w:val="24"/>
              </w:rPr>
              <w:t>113</w:t>
            </w:r>
            <w:r w:rsidRPr="002D56A6">
              <w:rPr>
                <w:rFonts w:ascii="Times New Roman" w:eastAsia="標楷體" w:hAnsi="Times New Roman" w:hint="eastAsia"/>
                <w:bCs/>
                <w:color w:val="000000" w:themeColor="text1"/>
                <w:szCs w:val="24"/>
              </w:rPr>
              <w:t>年度提供計</w:t>
            </w:r>
            <w:r w:rsidRPr="002D56A6">
              <w:rPr>
                <w:rFonts w:ascii="Times New Roman" w:eastAsia="標楷體" w:hAnsi="Times New Roman" w:hint="eastAsia"/>
                <w:bCs/>
                <w:color w:val="000000" w:themeColor="text1"/>
                <w:szCs w:val="24"/>
              </w:rPr>
              <w:t>1,012</w:t>
            </w:r>
            <w:r w:rsidRPr="002D56A6">
              <w:rPr>
                <w:rFonts w:ascii="Times New Roman" w:eastAsia="標楷體" w:hAnsi="Times New Roman" w:hint="eastAsia"/>
                <w:bCs/>
                <w:color w:val="000000" w:themeColor="text1"/>
                <w:szCs w:val="24"/>
              </w:rPr>
              <w:t>課輔人次，課輔時數計</w:t>
            </w:r>
            <w:r w:rsidRPr="002D56A6">
              <w:rPr>
                <w:rFonts w:ascii="Times New Roman" w:eastAsia="標楷體" w:hAnsi="Times New Roman" w:hint="eastAsia"/>
                <w:bCs/>
                <w:color w:val="000000" w:themeColor="text1"/>
                <w:szCs w:val="24"/>
              </w:rPr>
              <w:t>3,417</w:t>
            </w:r>
            <w:r w:rsidRPr="002D56A6">
              <w:rPr>
                <w:rFonts w:ascii="Times New Roman" w:eastAsia="標楷體" w:hAnsi="Times New Roman" w:hint="eastAsia"/>
                <w:bCs/>
                <w:color w:val="000000" w:themeColor="text1"/>
                <w:szCs w:val="24"/>
              </w:rPr>
              <w:t>小時</w:t>
            </w:r>
            <w:r w:rsidR="00AF3BF1" w:rsidRPr="00C3226B">
              <w:rPr>
                <w:rFonts w:ascii="Times New Roman" w:eastAsia="標楷體" w:hAnsi="Times New Roman"/>
                <w:bCs/>
                <w:color w:val="000000" w:themeColor="text1"/>
                <w:szCs w:val="24"/>
              </w:rPr>
              <w:t>。</w:t>
            </w:r>
          </w:p>
          <w:p w14:paraId="79B19024" w14:textId="1CAF9024" w:rsidR="00AF3BF1" w:rsidRPr="00C3226B" w:rsidRDefault="002D56A6" w:rsidP="00D75AF3">
            <w:pPr>
              <w:pStyle w:val="af7"/>
              <w:numPr>
                <w:ilvl w:val="0"/>
                <w:numId w:val="40"/>
              </w:numPr>
              <w:spacing w:line="320" w:lineRule="atLeast"/>
              <w:ind w:leftChars="0" w:left="1388" w:rightChars="42" w:right="101" w:hanging="567"/>
              <w:rPr>
                <w:rFonts w:ascii="Times New Roman" w:eastAsia="標楷體" w:hAnsi="Times New Roman"/>
                <w:bCs/>
                <w:color w:val="000000" w:themeColor="text1"/>
                <w:szCs w:val="24"/>
              </w:rPr>
            </w:pPr>
            <w:r w:rsidRPr="002D56A6">
              <w:rPr>
                <w:rFonts w:ascii="Times New Roman" w:eastAsia="標楷體" w:hAnsi="Times New Roman" w:hint="eastAsia"/>
                <w:bCs/>
                <w:color w:val="000000" w:themeColor="text1"/>
                <w:szCs w:val="24"/>
              </w:rPr>
              <w:t>持續強化課程教學助理</w:t>
            </w:r>
            <w:r w:rsidRPr="002D56A6">
              <w:rPr>
                <w:rFonts w:ascii="Times New Roman" w:eastAsia="標楷體" w:hAnsi="Times New Roman" w:hint="eastAsia"/>
                <w:bCs/>
                <w:color w:val="000000" w:themeColor="text1"/>
                <w:szCs w:val="24"/>
              </w:rPr>
              <w:t>(TA)</w:t>
            </w:r>
            <w:r w:rsidRPr="002D56A6">
              <w:rPr>
                <w:rFonts w:ascii="Times New Roman" w:eastAsia="標楷體" w:hAnsi="Times New Roman" w:hint="eastAsia"/>
                <w:bCs/>
                <w:color w:val="000000" w:themeColor="text1"/>
                <w:szCs w:val="24"/>
              </w:rPr>
              <w:t>及遴選優良</w:t>
            </w:r>
            <w:r w:rsidRPr="002D56A6">
              <w:rPr>
                <w:rFonts w:ascii="Times New Roman" w:eastAsia="標楷體" w:hAnsi="Times New Roman" w:hint="eastAsia"/>
                <w:bCs/>
                <w:color w:val="000000" w:themeColor="text1"/>
                <w:szCs w:val="24"/>
              </w:rPr>
              <w:t>TA</w:t>
            </w:r>
            <w:r w:rsidRPr="002D56A6">
              <w:rPr>
                <w:rFonts w:ascii="Times New Roman" w:eastAsia="標楷體" w:hAnsi="Times New Roman" w:hint="eastAsia"/>
                <w:bCs/>
                <w:color w:val="000000" w:themeColor="text1"/>
                <w:szCs w:val="24"/>
              </w:rPr>
              <w:t>機制：為提升教師教學與學生學習，並培養高等教育教學人才，</w:t>
            </w:r>
            <w:r w:rsidRPr="002D56A6">
              <w:rPr>
                <w:rFonts w:ascii="Times New Roman" w:eastAsia="標楷體" w:hAnsi="Times New Roman" w:hint="eastAsia"/>
                <w:bCs/>
                <w:color w:val="000000" w:themeColor="text1"/>
                <w:szCs w:val="24"/>
              </w:rPr>
              <w:t>113</w:t>
            </w:r>
            <w:r w:rsidRPr="002D56A6">
              <w:rPr>
                <w:rFonts w:ascii="Times New Roman" w:eastAsia="標楷體" w:hAnsi="Times New Roman" w:hint="eastAsia"/>
                <w:bCs/>
                <w:color w:val="000000" w:themeColor="text1"/>
                <w:szCs w:val="24"/>
              </w:rPr>
              <w:t>年度共計補助</w:t>
            </w:r>
            <w:r w:rsidRPr="002D56A6">
              <w:rPr>
                <w:rFonts w:ascii="Times New Roman" w:eastAsia="標楷體" w:hAnsi="Times New Roman" w:hint="eastAsia"/>
                <w:bCs/>
                <w:color w:val="000000" w:themeColor="text1"/>
                <w:szCs w:val="24"/>
              </w:rPr>
              <w:t>613</w:t>
            </w:r>
            <w:r w:rsidRPr="002D56A6">
              <w:rPr>
                <w:rFonts w:ascii="Times New Roman" w:eastAsia="標楷體" w:hAnsi="Times New Roman" w:hint="eastAsia"/>
                <w:bCs/>
                <w:color w:val="000000" w:themeColor="text1"/>
                <w:szCs w:val="24"/>
              </w:rPr>
              <w:t>門校院級課程，總計補助教學助理</w:t>
            </w:r>
            <w:r w:rsidRPr="002D56A6">
              <w:rPr>
                <w:rFonts w:ascii="Times New Roman" w:eastAsia="標楷體" w:hAnsi="Times New Roman" w:hint="eastAsia"/>
                <w:bCs/>
                <w:color w:val="000000" w:themeColor="text1"/>
                <w:szCs w:val="24"/>
              </w:rPr>
              <w:t>644</w:t>
            </w:r>
            <w:r w:rsidRPr="002D56A6">
              <w:rPr>
                <w:rFonts w:ascii="Times New Roman" w:eastAsia="標楷體" w:hAnsi="Times New Roman" w:hint="eastAsia"/>
                <w:bCs/>
                <w:color w:val="000000" w:themeColor="text1"/>
                <w:szCs w:val="24"/>
              </w:rPr>
              <w:t>人次。另為獎勵表現傑出</w:t>
            </w:r>
            <w:r w:rsidRPr="002D56A6">
              <w:rPr>
                <w:rFonts w:ascii="Times New Roman" w:eastAsia="標楷體" w:hAnsi="Times New Roman" w:hint="eastAsia"/>
                <w:bCs/>
                <w:color w:val="000000" w:themeColor="text1"/>
                <w:szCs w:val="24"/>
              </w:rPr>
              <w:t>TA</w:t>
            </w:r>
            <w:r w:rsidRPr="002D56A6">
              <w:rPr>
                <w:rFonts w:ascii="Times New Roman" w:eastAsia="標楷體" w:hAnsi="Times New Roman" w:hint="eastAsia"/>
                <w:bCs/>
                <w:color w:val="000000" w:themeColor="text1"/>
                <w:szCs w:val="24"/>
              </w:rPr>
              <w:t>，於</w:t>
            </w:r>
            <w:r w:rsidRPr="002D56A6">
              <w:rPr>
                <w:rFonts w:ascii="Times New Roman" w:eastAsia="標楷體" w:hAnsi="Times New Roman" w:hint="eastAsia"/>
                <w:bCs/>
                <w:color w:val="000000" w:themeColor="text1"/>
                <w:szCs w:val="24"/>
              </w:rPr>
              <w:t>113</w:t>
            </w:r>
            <w:r w:rsidRPr="002D56A6">
              <w:rPr>
                <w:rFonts w:ascii="Times New Roman" w:eastAsia="標楷體" w:hAnsi="Times New Roman" w:hint="eastAsia"/>
                <w:bCs/>
                <w:color w:val="000000" w:themeColor="text1"/>
                <w:szCs w:val="24"/>
              </w:rPr>
              <w:t>年度上半年共選出</w:t>
            </w:r>
            <w:r w:rsidRPr="002D56A6">
              <w:rPr>
                <w:rFonts w:ascii="Times New Roman" w:eastAsia="標楷體" w:hAnsi="Times New Roman" w:hint="eastAsia"/>
                <w:bCs/>
                <w:color w:val="000000" w:themeColor="text1"/>
                <w:szCs w:val="24"/>
              </w:rPr>
              <w:t>5</w:t>
            </w:r>
            <w:r w:rsidRPr="002D56A6">
              <w:rPr>
                <w:rFonts w:ascii="Times New Roman" w:eastAsia="標楷體" w:hAnsi="Times New Roman" w:hint="eastAsia"/>
                <w:bCs/>
                <w:color w:val="000000" w:themeColor="text1"/>
                <w:szCs w:val="24"/>
              </w:rPr>
              <w:t>名特優教學助理及</w:t>
            </w:r>
            <w:r w:rsidRPr="002D56A6">
              <w:rPr>
                <w:rFonts w:ascii="Times New Roman" w:eastAsia="標楷體" w:hAnsi="Times New Roman" w:hint="eastAsia"/>
                <w:bCs/>
                <w:color w:val="000000" w:themeColor="text1"/>
                <w:szCs w:val="24"/>
              </w:rPr>
              <w:t>9</w:t>
            </w:r>
            <w:r w:rsidRPr="002D56A6">
              <w:rPr>
                <w:rFonts w:ascii="Times New Roman" w:eastAsia="標楷體" w:hAnsi="Times New Roman" w:hint="eastAsia"/>
                <w:bCs/>
                <w:color w:val="000000" w:themeColor="text1"/>
                <w:szCs w:val="24"/>
              </w:rPr>
              <w:t>名優良教學助理；</w:t>
            </w:r>
            <w:r w:rsidRPr="002D56A6">
              <w:rPr>
                <w:rFonts w:ascii="Times New Roman" w:eastAsia="標楷體" w:hAnsi="Times New Roman" w:hint="eastAsia"/>
                <w:bCs/>
                <w:color w:val="000000" w:themeColor="text1"/>
                <w:szCs w:val="24"/>
              </w:rPr>
              <w:t>113</w:t>
            </w:r>
            <w:r w:rsidRPr="002D56A6">
              <w:rPr>
                <w:rFonts w:ascii="Times New Roman" w:eastAsia="標楷體" w:hAnsi="Times New Roman" w:hint="eastAsia"/>
                <w:bCs/>
                <w:color w:val="000000" w:themeColor="text1"/>
                <w:szCs w:val="24"/>
              </w:rPr>
              <w:t>年度下半年共選出</w:t>
            </w:r>
            <w:r w:rsidRPr="002D56A6">
              <w:rPr>
                <w:rFonts w:ascii="Times New Roman" w:eastAsia="標楷體" w:hAnsi="Times New Roman" w:hint="eastAsia"/>
                <w:bCs/>
                <w:color w:val="000000" w:themeColor="text1"/>
                <w:szCs w:val="24"/>
              </w:rPr>
              <w:t>5</w:t>
            </w:r>
            <w:r w:rsidRPr="002D56A6">
              <w:rPr>
                <w:rFonts w:ascii="Times New Roman" w:eastAsia="標楷體" w:hAnsi="Times New Roman" w:hint="eastAsia"/>
                <w:bCs/>
                <w:color w:val="000000" w:themeColor="text1"/>
                <w:szCs w:val="24"/>
              </w:rPr>
              <w:t>名特優教學助理及</w:t>
            </w:r>
            <w:r w:rsidRPr="002D56A6">
              <w:rPr>
                <w:rFonts w:ascii="Times New Roman" w:eastAsia="標楷體" w:hAnsi="Times New Roman" w:hint="eastAsia"/>
                <w:bCs/>
                <w:color w:val="000000" w:themeColor="text1"/>
                <w:szCs w:val="24"/>
              </w:rPr>
              <w:t>10</w:t>
            </w:r>
            <w:r w:rsidRPr="002D56A6">
              <w:rPr>
                <w:rFonts w:ascii="Times New Roman" w:eastAsia="標楷體" w:hAnsi="Times New Roman" w:hint="eastAsia"/>
                <w:bCs/>
                <w:color w:val="000000" w:themeColor="text1"/>
                <w:szCs w:val="24"/>
              </w:rPr>
              <w:t>名優良教學助理，以獎勵教學助理優良表現</w:t>
            </w:r>
            <w:r w:rsidR="00AF3BF1" w:rsidRPr="00C3226B">
              <w:rPr>
                <w:rFonts w:ascii="Times New Roman" w:eastAsia="標楷體" w:hAnsi="Times New Roman"/>
                <w:bCs/>
                <w:color w:val="000000" w:themeColor="text1"/>
                <w:szCs w:val="24"/>
              </w:rPr>
              <w:t>。</w:t>
            </w:r>
          </w:p>
          <w:p w14:paraId="0203C98A" w14:textId="6CFCFA4E" w:rsidR="00DB72FD" w:rsidRPr="002D56A6" w:rsidRDefault="002D56A6" w:rsidP="002D56A6">
            <w:pPr>
              <w:pStyle w:val="af7"/>
              <w:numPr>
                <w:ilvl w:val="0"/>
                <w:numId w:val="40"/>
              </w:numPr>
              <w:spacing w:line="320" w:lineRule="atLeast"/>
              <w:ind w:leftChars="0" w:left="1388" w:rightChars="42" w:right="101" w:hanging="567"/>
              <w:rPr>
                <w:rFonts w:ascii="Times New Roman" w:eastAsia="標楷體" w:hAnsi="Times New Roman"/>
                <w:bCs/>
                <w:color w:val="000000" w:themeColor="text1"/>
                <w:szCs w:val="24"/>
              </w:rPr>
            </w:pPr>
            <w:r w:rsidRPr="002D56A6">
              <w:rPr>
                <w:rFonts w:ascii="Times New Roman" w:eastAsia="標楷體" w:hAnsi="Times New Roman" w:hint="eastAsia"/>
                <w:bCs/>
                <w:color w:val="000000" w:themeColor="text1"/>
                <w:szCs w:val="24"/>
              </w:rPr>
              <w:t>鼓勵學生發展創發團隊：辦理</w:t>
            </w:r>
            <w:r w:rsidRPr="002D56A6">
              <w:rPr>
                <w:rFonts w:ascii="Times New Roman" w:eastAsia="標楷體" w:hAnsi="Times New Roman" w:hint="eastAsia"/>
                <w:bCs/>
                <w:color w:val="000000" w:themeColor="text1"/>
                <w:szCs w:val="24"/>
              </w:rPr>
              <w:t>113</w:t>
            </w:r>
            <w:r w:rsidRPr="002D56A6">
              <w:rPr>
                <w:rFonts w:ascii="Times New Roman" w:eastAsia="標楷體" w:hAnsi="Times New Roman" w:hint="eastAsia"/>
                <w:bCs/>
                <w:color w:val="000000" w:themeColor="text1"/>
                <w:szCs w:val="24"/>
              </w:rPr>
              <w:t>年學生創發學習計畫，核定補助</w:t>
            </w:r>
            <w:r w:rsidRPr="002D56A6">
              <w:rPr>
                <w:rFonts w:ascii="Times New Roman" w:eastAsia="標楷體" w:hAnsi="Times New Roman" w:hint="eastAsia"/>
                <w:bCs/>
                <w:color w:val="000000" w:themeColor="text1"/>
                <w:szCs w:val="24"/>
              </w:rPr>
              <w:t>79</w:t>
            </w:r>
            <w:r w:rsidRPr="002D56A6">
              <w:rPr>
                <w:rFonts w:ascii="Times New Roman" w:eastAsia="標楷體" w:hAnsi="Times New Roman" w:hint="eastAsia"/>
                <w:bCs/>
                <w:color w:val="000000" w:themeColor="text1"/>
                <w:szCs w:val="24"/>
              </w:rPr>
              <w:t>組創發團隊，促進學生積極參與創發類型競賽，以利培養團隊合作、創意思考與問題解決能力之發展</w:t>
            </w:r>
            <w:r w:rsidR="00AF3BF1" w:rsidRPr="00C3226B">
              <w:rPr>
                <w:rFonts w:ascii="Times New Roman" w:eastAsia="標楷體" w:hAnsi="Times New Roman"/>
                <w:color w:val="000000" w:themeColor="text1"/>
                <w:szCs w:val="24"/>
              </w:rPr>
              <w:t>。</w:t>
            </w:r>
          </w:p>
          <w:p w14:paraId="410C7AF4" w14:textId="69FE2518" w:rsidR="00AF3BF1" w:rsidRPr="00C3226B" w:rsidRDefault="002D56A6" w:rsidP="00D75AF3">
            <w:pPr>
              <w:pStyle w:val="af7"/>
              <w:numPr>
                <w:ilvl w:val="0"/>
                <w:numId w:val="40"/>
              </w:numPr>
              <w:spacing w:line="320" w:lineRule="atLeast"/>
              <w:ind w:leftChars="0" w:left="1388" w:rightChars="42" w:right="101" w:hanging="567"/>
              <w:rPr>
                <w:rFonts w:ascii="Times New Roman" w:eastAsia="標楷體" w:hAnsi="Times New Roman"/>
                <w:color w:val="000000" w:themeColor="text1"/>
              </w:rPr>
            </w:pPr>
            <w:r w:rsidRPr="002D56A6">
              <w:rPr>
                <w:rFonts w:ascii="Times New Roman" w:eastAsia="標楷體" w:hAnsi="Times New Roman" w:hint="eastAsia"/>
                <w:bCs/>
                <w:color w:val="000000" w:themeColor="text1"/>
                <w:szCs w:val="24"/>
              </w:rPr>
              <w:t>推動學生跨領域學習</w:t>
            </w:r>
            <w:r w:rsidR="00AF3BF1" w:rsidRPr="00C3226B">
              <w:rPr>
                <w:rFonts w:ascii="Times New Roman" w:eastAsia="標楷體" w:hAnsi="Times New Roman"/>
                <w:color w:val="000000" w:themeColor="text1"/>
                <w:szCs w:val="24"/>
              </w:rPr>
              <w:t>：</w:t>
            </w:r>
          </w:p>
          <w:p w14:paraId="16D5C433" w14:textId="56494B12" w:rsidR="00AF3BF1" w:rsidRPr="00C3226B" w:rsidRDefault="002D56A6" w:rsidP="00D75AF3">
            <w:pPr>
              <w:pStyle w:val="af7"/>
              <w:numPr>
                <w:ilvl w:val="0"/>
                <w:numId w:val="41"/>
              </w:numPr>
              <w:spacing w:line="320" w:lineRule="atLeast"/>
              <w:ind w:leftChars="0" w:left="1671" w:rightChars="42" w:right="101" w:hanging="283"/>
              <w:rPr>
                <w:rFonts w:ascii="Times New Roman" w:eastAsia="標楷體" w:hAnsi="Times New Roman"/>
                <w:color w:val="000000" w:themeColor="text1"/>
                <w:szCs w:val="28"/>
              </w:rPr>
            </w:pPr>
            <w:r w:rsidRPr="002D56A6">
              <w:rPr>
                <w:rFonts w:ascii="Times New Roman" w:eastAsia="標楷體" w:hAnsi="Times New Roman" w:hint="eastAsia"/>
                <w:bCs/>
                <w:color w:val="000000" w:themeColor="text1"/>
                <w:szCs w:val="24"/>
              </w:rPr>
              <w:t>推動學系設置領域模組說明會：於</w:t>
            </w:r>
            <w:r w:rsidRPr="002D56A6">
              <w:rPr>
                <w:rFonts w:ascii="Times New Roman" w:eastAsia="標楷體" w:hAnsi="Times New Roman" w:hint="eastAsia"/>
                <w:bCs/>
                <w:color w:val="000000" w:themeColor="text1"/>
                <w:szCs w:val="24"/>
              </w:rPr>
              <w:t>113</w:t>
            </w:r>
            <w:r w:rsidRPr="002D56A6">
              <w:rPr>
                <w:rFonts w:ascii="Times New Roman" w:eastAsia="標楷體" w:hAnsi="Times New Roman" w:hint="eastAsia"/>
                <w:bCs/>
                <w:color w:val="000000" w:themeColor="text1"/>
                <w:szCs w:val="24"/>
              </w:rPr>
              <w:t>年</w:t>
            </w:r>
            <w:r w:rsidRPr="002D56A6">
              <w:rPr>
                <w:rFonts w:ascii="Times New Roman" w:eastAsia="標楷體" w:hAnsi="Times New Roman" w:hint="eastAsia"/>
                <w:bCs/>
                <w:color w:val="000000" w:themeColor="text1"/>
                <w:szCs w:val="24"/>
              </w:rPr>
              <w:t>4</w:t>
            </w:r>
            <w:r w:rsidRPr="002D56A6">
              <w:rPr>
                <w:rFonts w:ascii="Times New Roman" w:eastAsia="標楷體" w:hAnsi="Times New Roman" w:hint="eastAsia"/>
                <w:bCs/>
                <w:color w:val="000000" w:themeColor="text1"/>
                <w:szCs w:val="24"/>
              </w:rPr>
              <w:t>月</w:t>
            </w:r>
            <w:r w:rsidRPr="002D56A6">
              <w:rPr>
                <w:rFonts w:ascii="Times New Roman" w:eastAsia="標楷體" w:hAnsi="Times New Roman" w:hint="eastAsia"/>
                <w:bCs/>
                <w:color w:val="000000" w:themeColor="text1"/>
                <w:szCs w:val="24"/>
              </w:rPr>
              <w:t>16</w:t>
            </w:r>
            <w:r w:rsidRPr="002D56A6">
              <w:rPr>
                <w:rFonts w:ascii="Times New Roman" w:eastAsia="標楷體" w:hAnsi="Times New Roman" w:hint="eastAsia"/>
                <w:bCs/>
                <w:color w:val="000000" w:themeColor="text1"/>
                <w:szCs w:val="24"/>
              </w:rPr>
              <w:t>日針對學系舉辦【領域模組】說明會，促進學系共同參與跨領域學習之新制度並推廣所屬學生，共有</w:t>
            </w:r>
            <w:r w:rsidRPr="002D56A6">
              <w:rPr>
                <w:rFonts w:ascii="Times New Roman" w:eastAsia="標楷體" w:hAnsi="Times New Roman" w:hint="eastAsia"/>
                <w:bCs/>
                <w:color w:val="000000" w:themeColor="text1"/>
                <w:szCs w:val="24"/>
              </w:rPr>
              <w:t>100</w:t>
            </w:r>
            <w:r w:rsidRPr="002D56A6">
              <w:rPr>
                <w:rFonts w:ascii="Times New Roman" w:eastAsia="標楷體" w:hAnsi="Times New Roman" w:hint="eastAsia"/>
                <w:bCs/>
                <w:color w:val="000000" w:themeColor="text1"/>
                <w:szCs w:val="24"/>
              </w:rPr>
              <w:t>名教職生參加</w:t>
            </w:r>
            <w:r w:rsidR="00AF3BF1" w:rsidRPr="00C3226B">
              <w:rPr>
                <w:rFonts w:ascii="Times New Roman" w:eastAsia="標楷體" w:hAnsi="Times New Roman"/>
                <w:color w:val="000000" w:themeColor="text1"/>
                <w:szCs w:val="28"/>
              </w:rPr>
              <w:t>。</w:t>
            </w:r>
          </w:p>
          <w:p w14:paraId="21D49F09" w14:textId="31B4D53B" w:rsidR="00AF3BF1" w:rsidRPr="00C3226B" w:rsidRDefault="002D56A6" w:rsidP="00D75AF3">
            <w:pPr>
              <w:pStyle w:val="af7"/>
              <w:numPr>
                <w:ilvl w:val="0"/>
                <w:numId w:val="41"/>
              </w:numPr>
              <w:spacing w:line="320" w:lineRule="atLeast"/>
              <w:ind w:leftChars="0" w:left="1671" w:rightChars="42" w:right="101" w:hanging="283"/>
              <w:rPr>
                <w:rFonts w:ascii="Times New Roman" w:eastAsia="標楷體" w:hAnsi="Times New Roman"/>
                <w:color w:val="000000" w:themeColor="text1"/>
                <w:szCs w:val="28"/>
              </w:rPr>
            </w:pPr>
            <w:r w:rsidRPr="002D56A6">
              <w:rPr>
                <w:rFonts w:ascii="Times New Roman" w:eastAsia="標楷體" w:hAnsi="Times New Roman" w:hint="eastAsia"/>
                <w:bCs/>
                <w:color w:val="000000" w:themeColor="text1"/>
                <w:szCs w:val="24"/>
              </w:rPr>
              <w:lastRenderedPageBreak/>
              <w:t>辦理跨領域市集：</w:t>
            </w:r>
            <w:r w:rsidRPr="002D56A6">
              <w:rPr>
                <w:rFonts w:ascii="Times New Roman" w:eastAsia="標楷體" w:hAnsi="Times New Roman" w:hint="eastAsia"/>
                <w:bCs/>
                <w:color w:val="000000" w:themeColor="text1"/>
                <w:szCs w:val="24"/>
              </w:rPr>
              <w:t>113</w:t>
            </w:r>
            <w:r w:rsidRPr="002D56A6">
              <w:rPr>
                <w:rFonts w:ascii="Times New Roman" w:eastAsia="標楷體" w:hAnsi="Times New Roman" w:hint="eastAsia"/>
                <w:bCs/>
                <w:color w:val="000000" w:themeColor="text1"/>
                <w:szCs w:val="24"/>
              </w:rPr>
              <w:t>年</w:t>
            </w:r>
            <w:r w:rsidRPr="002D56A6">
              <w:rPr>
                <w:rFonts w:ascii="Times New Roman" w:eastAsia="標楷體" w:hAnsi="Times New Roman" w:hint="eastAsia"/>
                <w:bCs/>
                <w:color w:val="000000" w:themeColor="text1"/>
                <w:szCs w:val="24"/>
              </w:rPr>
              <w:t>4</w:t>
            </w:r>
            <w:r w:rsidRPr="002D56A6">
              <w:rPr>
                <w:rFonts w:ascii="Times New Roman" w:eastAsia="標楷體" w:hAnsi="Times New Roman" w:hint="eastAsia"/>
                <w:bCs/>
                <w:color w:val="000000" w:themeColor="text1"/>
                <w:szCs w:val="24"/>
              </w:rPr>
              <w:t>月</w:t>
            </w:r>
            <w:r w:rsidRPr="002D56A6">
              <w:rPr>
                <w:rFonts w:ascii="Times New Roman" w:eastAsia="標楷體" w:hAnsi="Times New Roman" w:hint="eastAsia"/>
                <w:bCs/>
                <w:color w:val="000000" w:themeColor="text1"/>
                <w:szCs w:val="24"/>
              </w:rPr>
              <w:t>24</w:t>
            </w:r>
            <w:r w:rsidRPr="002D56A6">
              <w:rPr>
                <w:rFonts w:ascii="Times New Roman" w:eastAsia="標楷體" w:hAnsi="Times New Roman" w:hint="eastAsia"/>
                <w:bCs/>
                <w:color w:val="000000" w:themeColor="text1"/>
                <w:szCs w:val="24"/>
              </w:rPr>
              <w:t>日於綜大中庭辦理【跨領域市集】，由各學分學程進行攤位宣傳，並設計與學生互動之橋段，並以集點抽獎活動吸引學生融入及了解各學分學程之特色，共計有</w:t>
            </w:r>
            <w:r w:rsidRPr="002D56A6">
              <w:rPr>
                <w:rFonts w:ascii="Times New Roman" w:eastAsia="標楷體" w:hAnsi="Times New Roman" w:hint="eastAsia"/>
                <w:bCs/>
                <w:color w:val="000000" w:themeColor="text1"/>
                <w:szCs w:val="24"/>
              </w:rPr>
              <w:t>18</w:t>
            </w:r>
            <w:r w:rsidRPr="002D56A6">
              <w:rPr>
                <w:rFonts w:ascii="Times New Roman" w:eastAsia="標楷體" w:hAnsi="Times New Roman" w:hint="eastAsia"/>
                <w:bCs/>
                <w:color w:val="000000" w:themeColor="text1"/>
                <w:szCs w:val="24"/>
              </w:rPr>
              <w:t>個大學部跨領域學分學程參與，獲學生熱烈迴響，整場活動共有兩百多人一同共襄盛舉</w:t>
            </w:r>
            <w:r w:rsidR="00AF3BF1" w:rsidRPr="00C3226B">
              <w:rPr>
                <w:rFonts w:ascii="Times New Roman" w:eastAsia="標楷體" w:hAnsi="Times New Roman"/>
                <w:color w:val="000000" w:themeColor="text1"/>
                <w:szCs w:val="28"/>
              </w:rPr>
              <w:t>。</w:t>
            </w:r>
          </w:p>
          <w:p w14:paraId="433F5333" w14:textId="0378491F" w:rsidR="00AF3BF1" w:rsidRDefault="002D56A6" w:rsidP="002D56A6">
            <w:pPr>
              <w:pStyle w:val="af7"/>
              <w:numPr>
                <w:ilvl w:val="0"/>
                <w:numId w:val="41"/>
              </w:numPr>
              <w:spacing w:line="320" w:lineRule="atLeast"/>
              <w:ind w:leftChars="0" w:left="1671" w:rightChars="42" w:right="101" w:hanging="283"/>
              <w:rPr>
                <w:rFonts w:ascii="Times New Roman" w:eastAsia="標楷體" w:hAnsi="Times New Roman"/>
                <w:bCs/>
                <w:color w:val="000000" w:themeColor="text1"/>
              </w:rPr>
            </w:pPr>
            <w:r w:rsidRPr="002D56A6">
              <w:rPr>
                <w:rFonts w:ascii="Times New Roman" w:eastAsia="標楷體" w:hAnsi="Times New Roman" w:hint="eastAsia"/>
                <w:color w:val="000000" w:themeColor="text1"/>
                <w:szCs w:val="28"/>
              </w:rPr>
              <w:t>舉辦學生跨領域學習說明會：自</w:t>
            </w:r>
            <w:r w:rsidRPr="002D56A6">
              <w:rPr>
                <w:rFonts w:ascii="Times New Roman" w:eastAsia="標楷體" w:hAnsi="Times New Roman" w:hint="eastAsia"/>
                <w:color w:val="000000" w:themeColor="text1"/>
                <w:szCs w:val="28"/>
              </w:rPr>
              <w:t>113</w:t>
            </w:r>
            <w:r w:rsidRPr="002D56A6">
              <w:rPr>
                <w:rFonts w:ascii="Times New Roman" w:eastAsia="標楷體" w:hAnsi="Times New Roman" w:hint="eastAsia"/>
                <w:color w:val="000000" w:themeColor="text1"/>
                <w:szCs w:val="28"/>
              </w:rPr>
              <w:t>年</w:t>
            </w:r>
            <w:r w:rsidRPr="002D56A6">
              <w:rPr>
                <w:rFonts w:ascii="Times New Roman" w:eastAsia="標楷體" w:hAnsi="Times New Roman" w:hint="eastAsia"/>
                <w:color w:val="000000" w:themeColor="text1"/>
                <w:szCs w:val="28"/>
              </w:rPr>
              <w:t>10</w:t>
            </w:r>
            <w:r w:rsidRPr="002D56A6">
              <w:rPr>
                <w:rFonts w:ascii="Times New Roman" w:eastAsia="標楷體" w:hAnsi="Times New Roman" w:hint="eastAsia"/>
                <w:color w:val="000000" w:themeColor="text1"/>
                <w:szCs w:val="28"/>
              </w:rPr>
              <w:t>月</w:t>
            </w:r>
            <w:r w:rsidRPr="002D56A6">
              <w:rPr>
                <w:rFonts w:ascii="Times New Roman" w:eastAsia="標楷體" w:hAnsi="Times New Roman" w:hint="eastAsia"/>
                <w:color w:val="000000" w:themeColor="text1"/>
                <w:szCs w:val="28"/>
              </w:rPr>
              <w:t>25</w:t>
            </w:r>
            <w:r w:rsidRPr="002D56A6">
              <w:rPr>
                <w:rFonts w:ascii="Times New Roman" w:eastAsia="標楷體" w:hAnsi="Times New Roman" w:hint="eastAsia"/>
                <w:color w:val="000000" w:themeColor="text1"/>
                <w:szCs w:val="28"/>
              </w:rPr>
              <w:t>日至</w:t>
            </w:r>
            <w:r w:rsidRPr="002D56A6">
              <w:rPr>
                <w:rFonts w:ascii="Times New Roman" w:eastAsia="標楷體" w:hAnsi="Times New Roman" w:hint="eastAsia"/>
                <w:color w:val="000000" w:themeColor="text1"/>
                <w:szCs w:val="28"/>
              </w:rPr>
              <w:t>11</w:t>
            </w:r>
            <w:r w:rsidRPr="002D56A6">
              <w:rPr>
                <w:rFonts w:ascii="Times New Roman" w:eastAsia="標楷體" w:hAnsi="Times New Roman" w:hint="eastAsia"/>
                <w:color w:val="000000" w:themeColor="text1"/>
                <w:szCs w:val="28"/>
              </w:rPr>
              <w:t>月</w:t>
            </w:r>
            <w:r w:rsidRPr="002D56A6">
              <w:rPr>
                <w:rFonts w:ascii="Times New Roman" w:eastAsia="標楷體" w:hAnsi="Times New Roman" w:hint="eastAsia"/>
                <w:color w:val="000000" w:themeColor="text1"/>
                <w:szCs w:val="28"/>
              </w:rPr>
              <w:t>29</w:t>
            </w:r>
            <w:r w:rsidRPr="002D56A6">
              <w:rPr>
                <w:rFonts w:ascii="Times New Roman" w:eastAsia="標楷體" w:hAnsi="Times New Roman" w:hint="eastAsia"/>
                <w:color w:val="000000" w:themeColor="text1"/>
                <w:szCs w:val="28"/>
              </w:rPr>
              <w:t>日每週二、五中午時段在綜大</w:t>
            </w:r>
            <w:r w:rsidRPr="002D56A6">
              <w:rPr>
                <w:rFonts w:ascii="Times New Roman" w:eastAsia="標楷體" w:hAnsi="Times New Roman" w:hint="eastAsia"/>
                <w:color w:val="000000" w:themeColor="text1"/>
                <w:szCs w:val="28"/>
              </w:rPr>
              <w:t>104</w:t>
            </w:r>
            <w:r w:rsidRPr="002D56A6">
              <w:rPr>
                <w:rFonts w:ascii="Times New Roman" w:eastAsia="標楷體" w:hAnsi="Times New Roman" w:hint="eastAsia"/>
                <w:color w:val="000000" w:themeColor="text1"/>
                <w:szCs w:val="28"/>
              </w:rPr>
              <w:t>、</w:t>
            </w:r>
            <w:r w:rsidRPr="002D56A6">
              <w:rPr>
                <w:rFonts w:ascii="Times New Roman" w:eastAsia="標楷體" w:hAnsi="Times New Roman" w:hint="eastAsia"/>
                <w:color w:val="000000" w:themeColor="text1"/>
                <w:szCs w:val="28"/>
              </w:rPr>
              <w:t>112</w:t>
            </w:r>
            <w:r w:rsidRPr="002D56A6">
              <w:rPr>
                <w:rFonts w:ascii="Times New Roman" w:eastAsia="標楷體" w:hAnsi="Times New Roman" w:hint="eastAsia"/>
                <w:color w:val="000000" w:themeColor="text1"/>
                <w:szCs w:val="28"/>
              </w:rPr>
              <w:t>教室舉辦【</w:t>
            </w:r>
            <w:r w:rsidRPr="002D56A6">
              <w:rPr>
                <w:rFonts w:ascii="Times New Roman" w:eastAsia="標楷體" w:hAnsi="Times New Roman" w:hint="eastAsia"/>
                <w:color w:val="000000" w:themeColor="text1"/>
                <w:szCs w:val="28"/>
              </w:rPr>
              <w:t>113</w:t>
            </w:r>
            <w:r w:rsidRPr="002D56A6">
              <w:rPr>
                <w:rFonts w:ascii="Times New Roman" w:eastAsia="標楷體" w:hAnsi="Times New Roman" w:hint="eastAsia"/>
                <w:color w:val="000000" w:themeColor="text1"/>
                <w:szCs w:val="28"/>
              </w:rPr>
              <w:t>年學生跨領域學習說明會</w:t>
            </w:r>
            <w:r w:rsidRPr="002D56A6">
              <w:rPr>
                <w:rFonts w:ascii="Times New Roman" w:eastAsia="標楷體" w:hAnsi="Times New Roman" w:hint="eastAsia"/>
                <w:color w:val="000000" w:themeColor="text1"/>
                <w:szCs w:val="28"/>
              </w:rPr>
              <w:t>(</w:t>
            </w:r>
            <w:r w:rsidRPr="002D56A6">
              <w:rPr>
                <w:rFonts w:ascii="Times New Roman" w:eastAsia="標楷體" w:hAnsi="Times New Roman" w:hint="eastAsia"/>
                <w:color w:val="000000" w:themeColor="text1"/>
                <w:szCs w:val="28"/>
              </w:rPr>
              <w:t>含領域模組、跨域專長及跨領域學分學程</w:t>
            </w:r>
            <w:r w:rsidRPr="002D56A6">
              <w:rPr>
                <w:rFonts w:ascii="Times New Roman" w:eastAsia="標楷體" w:hAnsi="Times New Roman" w:hint="eastAsia"/>
                <w:color w:val="000000" w:themeColor="text1"/>
                <w:szCs w:val="28"/>
              </w:rPr>
              <w:t>)</w:t>
            </w:r>
            <w:r w:rsidRPr="002D56A6">
              <w:rPr>
                <w:rFonts w:ascii="Times New Roman" w:eastAsia="標楷體" w:hAnsi="Times New Roman" w:hint="eastAsia"/>
                <w:color w:val="000000" w:themeColor="text1"/>
                <w:szCs w:val="28"/>
              </w:rPr>
              <w:t>】，以利學生瞭解本校跨域學習的多元管道，共辦理</w:t>
            </w:r>
            <w:r w:rsidRPr="002D56A6">
              <w:rPr>
                <w:rFonts w:ascii="Times New Roman" w:eastAsia="標楷體" w:hAnsi="Times New Roman" w:hint="eastAsia"/>
                <w:color w:val="000000" w:themeColor="text1"/>
                <w:szCs w:val="28"/>
              </w:rPr>
              <w:t>11</w:t>
            </w:r>
            <w:r w:rsidRPr="002D56A6">
              <w:rPr>
                <w:rFonts w:ascii="Times New Roman" w:eastAsia="標楷體" w:hAnsi="Times New Roman" w:hint="eastAsia"/>
                <w:color w:val="000000" w:themeColor="text1"/>
                <w:szCs w:val="28"/>
              </w:rPr>
              <w:t>場次，計有</w:t>
            </w:r>
            <w:r w:rsidRPr="002D56A6">
              <w:rPr>
                <w:rFonts w:ascii="Times New Roman" w:eastAsia="標楷體" w:hAnsi="Times New Roman" w:hint="eastAsia"/>
                <w:color w:val="000000" w:themeColor="text1"/>
                <w:szCs w:val="28"/>
              </w:rPr>
              <w:t>669</w:t>
            </w:r>
            <w:r w:rsidRPr="002D56A6">
              <w:rPr>
                <w:rFonts w:ascii="Times New Roman" w:eastAsia="標楷體" w:hAnsi="Times New Roman" w:hint="eastAsia"/>
                <w:color w:val="000000" w:themeColor="text1"/>
                <w:szCs w:val="28"/>
              </w:rPr>
              <w:t>名學生參加</w:t>
            </w:r>
            <w:r w:rsidR="00AF3BF1" w:rsidRPr="00C3226B">
              <w:rPr>
                <w:rFonts w:ascii="Times New Roman" w:eastAsia="標楷體" w:hAnsi="Times New Roman"/>
                <w:bCs/>
                <w:color w:val="000000" w:themeColor="text1"/>
              </w:rPr>
              <w:t>。</w:t>
            </w:r>
          </w:p>
          <w:p w14:paraId="3899E109" w14:textId="433EAF96" w:rsidR="002D56A6" w:rsidRPr="00C3226B" w:rsidRDefault="002D56A6" w:rsidP="002D56A6">
            <w:pPr>
              <w:pStyle w:val="af7"/>
              <w:numPr>
                <w:ilvl w:val="0"/>
                <w:numId w:val="41"/>
              </w:numPr>
              <w:spacing w:line="320" w:lineRule="atLeast"/>
              <w:ind w:leftChars="0" w:left="1671" w:rightChars="42" w:right="101" w:hanging="283"/>
              <w:rPr>
                <w:rFonts w:ascii="Times New Roman" w:eastAsia="標楷體" w:hAnsi="Times New Roman"/>
                <w:bCs/>
                <w:color w:val="000000" w:themeColor="text1"/>
              </w:rPr>
            </w:pPr>
            <w:r w:rsidRPr="002D56A6">
              <w:rPr>
                <w:rFonts w:ascii="Times New Roman" w:eastAsia="標楷體" w:hAnsi="Times New Roman" w:hint="eastAsia"/>
                <w:bCs/>
                <w:color w:val="000000" w:themeColor="text1"/>
              </w:rPr>
              <w:t>推廣跨域學習氛圍：新增跨領域微學分學程，以期提高學生申請意願，增加更彈性的跨領域學習機會</w:t>
            </w:r>
            <w:r>
              <w:rPr>
                <w:rFonts w:ascii="Times New Roman" w:eastAsia="標楷體" w:hAnsi="Times New Roman" w:hint="eastAsia"/>
                <w:bCs/>
                <w:color w:val="000000" w:themeColor="text1"/>
              </w:rPr>
              <w:t>。</w:t>
            </w:r>
          </w:p>
          <w:p w14:paraId="6F67921B" w14:textId="0F6104C8" w:rsidR="00AF3BF1" w:rsidRPr="00C3226B" w:rsidRDefault="002D56A6" w:rsidP="00D75AF3">
            <w:pPr>
              <w:pStyle w:val="af7"/>
              <w:numPr>
                <w:ilvl w:val="0"/>
                <w:numId w:val="40"/>
              </w:numPr>
              <w:spacing w:line="320" w:lineRule="atLeast"/>
              <w:ind w:leftChars="0" w:left="1388" w:rightChars="42" w:right="101" w:hanging="567"/>
              <w:rPr>
                <w:rFonts w:ascii="Times New Roman" w:eastAsia="標楷體" w:hAnsi="Times New Roman"/>
                <w:bCs/>
                <w:color w:val="000000" w:themeColor="text1"/>
              </w:rPr>
            </w:pPr>
            <w:r w:rsidRPr="002D56A6">
              <w:rPr>
                <w:rFonts w:ascii="Times New Roman" w:eastAsia="標楷體" w:hAnsi="Times New Roman" w:hint="eastAsia"/>
                <w:bCs/>
                <w:color w:val="000000" w:themeColor="text1"/>
              </w:rPr>
              <w:t>擴大暑期彈性授課：開設暑修課程提供學生學習機會，</w:t>
            </w:r>
            <w:r w:rsidRPr="002D56A6">
              <w:rPr>
                <w:rFonts w:ascii="Times New Roman" w:eastAsia="標楷體" w:hAnsi="Times New Roman" w:hint="eastAsia"/>
                <w:bCs/>
                <w:color w:val="000000" w:themeColor="text1"/>
              </w:rPr>
              <w:t>112</w:t>
            </w:r>
            <w:r w:rsidRPr="002D56A6">
              <w:rPr>
                <w:rFonts w:ascii="Times New Roman" w:eastAsia="標楷體" w:hAnsi="Times New Roman" w:hint="eastAsia"/>
                <w:bCs/>
                <w:color w:val="000000" w:themeColor="text1"/>
              </w:rPr>
              <w:t>學年度共開設</w:t>
            </w:r>
            <w:r w:rsidRPr="002D56A6">
              <w:rPr>
                <w:rFonts w:ascii="Times New Roman" w:eastAsia="標楷體" w:hAnsi="Times New Roman" w:hint="eastAsia"/>
                <w:bCs/>
                <w:color w:val="000000" w:themeColor="text1"/>
              </w:rPr>
              <w:t>28</w:t>
            </w:r>
            <w:r w:rsidRPr="002D56A6">
              <w:rPr>
                <w:rFonts w:ascii="Times New Roman" w:eastAsia="標楷體" w:hAnsi="Times New Roman" w:hint="eastAsia"/>
                <w:bCs/>
                <w:color w:val="000000" w:themeColor="text1"/>
              </w:rPr>
              <w:t>門暑修課程，其中</w:t>
            </w:r>
            <w:r w:rsidRPr="002D56A6">
              <w:rPr>
                <w:rFonts w:ascii="Times New Roman" w:eastAsia="標楷體" w:hAnsi="Times New Roman" w:hint="eastAsia"/>
                <w:bCs/>
                <w:color w:val="000000" w:themeColor="text1"/>
              </w:rPr>
              <w:t>17</w:t>
            </w:r>
            <w:r w:rsidRPr="002D56A6">
              <w:rPr>
                <w:rFonts w:ascii="Times New Roman" w:eastAsia="標楷體" w:hAnsi="Times New Roman" w:hint="eastAsia"/>
                <w:bCs/>
                <w:color w:val="000000" w:themeColor="text1"/>
              </w:rPr>
              <w:t>門課程達到成班條件，計</w:t>
            </w:r>
            <w:r w:rsidRPr="002D56A6">
              <w:rPr>
                <w:rFonts w:ascii="Times New Roman" w:eastAsia="標楷體" w:hAnsi="Times New Roman" w:hint="eastAsia"/>
                <w:bCs/>
                <w:color w:val="000000" w:themeColor="text1"/>
              </w:rPr>
              <w:t>368</w:t>
            </w:r>
            <w:r w:rsidRPr="002D56A6">
              <w:rPr>
                <w:rFonts w:ascii="Times New Roman" w:eastAsia="標楷體" w:hAnsi="Times New Roman" w:hint="eastAsia"/>
                <w:bCs/>
                <w:color w:val="000000" w:themeColor="text1"/>
              </w:rPr>
              <w:t>人次符合修習資格</w:t>
            </w:r>
            <w:r w:rsidR="00AF3BF1" w:rsidRPr="00C3226B">
              <w:rPr>
                <w:rFonts w:ascii="Times New Roman" w:eastAsia="標楷體" w:hAnsi="Times New Roman"/>
                <w:bCs/>
                <w:color w:val="000000" w:themeColor="text1"/>
              </w:rPr>
              <w:t>。</w:t>
            </w:r>
          </w:p>
          <w:p w14:paraId="735D1A0E" w14:textId="53BC60B3" w:rsidR="00AF3BF1" w:rsidRPr="00C3226B" w:rsidRDefault="002D56A6" w:rsidP="00D75AF3">
            <w:pPr>
              <w:pStyle w:val="af7"/>
              <w:numPr>
                <w:ilvl w:val="0"/>
                <w:numId w:val="40"/>
              </w:numPr>
              <w:spacing w:line="320" w:lineRule="atLeast"/>
              <w:ind w:leftChars="0" w:left="1388" w:rightChars="42" w:right="101" w:hanging="567"/>
              <w:rPr>
                <w:rFonts w:ascii="Times New Roman" w:eastAsia="標楷體" w:hAnsi="Times New Roman"/>
                <w:color w:val="000000" w:themeColor="text1"/>
                <w:szCs w:val="24"/>
              </w:rPr>
            </w:pPr>
            <w:r w:rsidRPr="002D56A6">
              <w:rPr>
                <w:rFonts w:ascii="Times New Roman" w:eastAsia="標楷體" w:hAnsi="Times New Roman" w:hint="eastAsia"/>
                <w:color w:val="000000" w:themeColor="text1"/>
                <w:szCs w:val="24"/>
              </w:rPr>
              <w:t>訂定「雙語自主學習社群實施計畫」：鼓勵本校本國生、外籍生共組課後學習社群，促進不同國別學生課內外交流，並以正向、自主方式提升全英語授課</w:t>
            </w:r>
            <w:r w:rsidRPr="002D56A6">
              <w:rPr>
                <w:rFonts w:ascii="Times New Roman" w:eastAsia="標楷體" w:hAnsi="Times New Roman" w:hint="eastAsia"/>
                <w:color w:val="000000" w:themeColor="text1"/>
                <w:szCs w:val="24"/>
              </w:rPr>
              <w:t>(EMI)</w:t>
            </w:r>
            <w:r w:rsidRPr="002D56A6">
              <w:rPr>
                <w:rFonts w:ascii="Times New Roman" w:eastAsia="標楷體" w:hAnsi="Times New Roman" w:hint="eastAsia"/>
                <w:color w:val="000000" w:themeColor="text1"/>
                <w:szCs w:val="24"/>
              </w:rPr>
              <w:t>課程、專業學術英文</w:t>
            </w:r>
            <w:r w:rsidRPr="002D56A6">
              <w:rPr>
                <w:rFonts w:ascii="Times New Roman" w:eastAsia="標楷體" w:hAnsi="Times New Roman" w:hint="eastAsia"/>
                <w:color w:val="000000" w:themeColor="text1"/>
                <w:szCs w:val="24"/>
              </w:rPr>
              <w:t>(ESAP)</w:t>
            </w:r>
            <w:r w:rsidRPr="002D56A6">
              <w:rPr>
                <w:rFonts w:ascii="Times New Roman" w:eastAsia="標楷體" w:hAnsi="Times New Roman" w:hint="eastAsia"/>
                <w:color w:val="000000" w:themeColor="text1"/>
                <w:szCs w:val="24"/>
              </w:rPr>
              <w:t>課程之學習效果，並提供補助方案，</w:t>
            </w:r>
            <w:r w:rsidRPr="002D56A6">
              <w:rPr>
                <w:rFonts w:ascii="Times New Roman" w:eastAsia="標楷體" w:hAnsi="Times New Roman" w:hint="eastAsia"/>
                <w:color w:val="000000" w:themeColor="text1"/>
                <w:szCs w:val="24"/>
              </w:rPr>
              <w:t>113</w:t>
            </w:r>
            <w:r w:rsidRPr="002D56A6">
              <w:rPr>
                <w:rFonts w:ascii="Times New Roman" w:eastAsia="標楷體" w:hAnsi="Times New Roman" w:hint="eastAsia"/>
                <w:color w:val="000000" w:themeColor="text1"/>
                <w:szCs w:val="24"/>
              </w:rPr>
              <w:t>年度共核定通過</w:t>
            </w:r>
            <w:r w:rsidRPr="002D56A6">
              <w:rPr>
                <w:rFonts w:ascii="Times New Roman" w:eastAsia="標楷體" w:hAnsi="Times New Roman" w:hint="eastAsia"/>
                <w:color w:val="000000" w:themeColor="text1"/>
                <w:szCs w:val="24"/>
              </w:rPr>
              <w:t>8</w:t>
            </w:r>
            <w:r w:rsidRPr="002D56A6">
              <w:rPr>
                <w:rFonts w:ascii="Times New Roman" w:eastAsia="標楷體" w:hAnsi="Times New Roman" w:hint="eastAsia"/>
                <w:color w:val="000000" w:themeColor="text1"/>
                <w:szCs w:val="24"/>
              </w:rPr>
              <w:t>組學習社群</w:t>
            </w:r>
            <w:r w:rsidR="00AF3BF1" w:rsidRPr="00C3226B">
              <w:rPr>
                <w:rFonts w:ascii="Times New Roman" w:eastAsia="標楷體" w:hAnsi="Times New Roman"/>
                <w:color w:val="000000" w:themeColor="text1"/>
                <w:szCs w:val="24"/>
              </w:rPr>
              <w:t>。</w:t>
            </w:r>
          </w:p>
          <w:p w14:paraId="5713C46A" w14:textId="6F625B68" w:rsidR="003046CB" w:rsidRPr="00C3226B" w:rsidRDefault="003046CB" w:rsidP="00D75AF3">
            <w:pPr>
              <w:pStyle w:val="af7"/>
              <w:numPr>
                <w:ilvl w:val="1"/>
                <w:numId w:val="3"/>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szCs w:val="24"/>
              </w:rPr>
            </w:pPr>
            <w:r w:rsidRPr="00C3226B">
              <w:rPr>
                <w:rFonts w:ascii="Times New Roman" w:eastAsia="標楷體" w:hAnsi="Times New Roman"/>
                <w:b/>
                <w:szCs w:val="24"/>
              </w:rPr>
              <w:t>落實自我評鑑制度化</w:t>
            </w:r>
          </w:p>
          <w:p w14:paraId="614CDDFF" w14:textId="7FAC138B" w:rsidR="00AF3BF1" w:rsidRPr="00C3226B" w:rsidRDefault="002D56A6" w:rsidP="00D75AF3">
            <w:pPr>
              <w:pStyle w:val="af7"/>
              <w:numPr>
                <w:ilvl w:val="0"/>
                <w:numId w:val="42"/>
              </w:numPr>
              <w:spacing w:line="320" w:lineRule="atLeast"/>
              <w:ind w:leftChars="0" w:left="1388" w:rightChars="42" w:right="101" w:hanging="567"/>
              <w:rPr>
                <w:rFonts w:ascii="Times New Roman" w:eastAsia="標楷體" w:hAnsi="Times New Roman"/>
                <w:bCs/>
                <w:color w:val="000000" w:themeColor="text1"/>
                <w:szCs w:val="24"/>
              </w:rPr>
            </w:pPr>
            <w:r w:rsidRPr="002D56A6">
              <w:rPr>
                <w:rFonts w:ascii="Times New Roman" w:eastAsia="標楷體" w:hAnsi="Times New Roman" w:hint="eastAsia"/>
                <w:bCs/>
                <w:color w:val="000000" w:themeColor="text1"/>
                <w:szCs w:val="24"/>
              </w:rPr>
              <w:t>完成第三週期教學單位自我評鑑追蹤管考作業：共計</w:t>
            </w:r>
            <w:r w:rsidRPr="002D56A6">
              <w:rPr>
                <w:rFonts w:ascii="Times New Roman" w:eastAsia="標楷體" w:hAnsi="Times New Roman" w:hint="eastAsia"/>
                <w:bCs/>
                <w:color w:val="000000" w:themeColor="text1"/>
                <w:szCs w:val="24"/>
              </w:rPr>
              <w:t>55</w:t>
            </w:r>
            <w:r w:rsidRPr="002D56A6">
              <w:rPr>
                <w:rFonts w:ascii="Times New Roman" w:eastAsia="標楷體" w:hAnsi="Times New Roman" w:hint="eastAsia"/>
                <w:bCs/>
                <w:color w:val="000000" w:themeColor="text1"/>
                <w:szCs w:val="24"/>
              </w:rPr>
              <w:t>個受評單位皆已完成自我改善追蹤管考，另有</w:t>
            </w:r>
            <w:r w:rsidRPr="002D56A6">
              <w:rPr>
                <w:rFonts w:ascii="Times New Roman" w:eastAsia="標楷體" w:hAnsi="Times New Roman" w:hint="eastAsia"/>
                <w:bCs/>
                <w:color w:val="000000" w:themeColor="text1"/>
                <w:szCs w:val="24"/>
              </w:rPr>
              <w:t>2</w:t>
            </w:r>
            <w:r w:rsidRPr="002D56A6">
              <w:rPr>
                <w:rFonts w:ascii="Times New Roman" w:eastAsia="標楷體" w:hAnsi="Times New Roman" w:hint="eastAsia"/>
                <w:bCs/>
                <w:color w:val="000000" w:themeColor="text1"/>
                <w:szCs w:val="24"/>
              </w:rPr>
              <w:t>個受評單位自我改善追蹤管考事項納入第四週期教學單位自我評鑑作業</w:t>
            </w:r>
            <w:r w:rsidR="00AF3BF1" w:rsidRPr="00C3226B">
              <w:rPr>
                <w:rFonts w:ascii="Times New Roman" w:eastAsia="標楷體" w:hAnsi="Times New Roman"/>
                <w:bCs/>
                <w:color w:val="000000" w:themeColor="text1"/>
                <w:szCs w:val="24"/>
              </w:rPr>
              <w:t>。</w:t>
            </w:r>
          </w:p>
          <w:p w14:paraId="5CED57D3" w14:textId="0A81808D" w:rsidR="00AF3BF1" w:rsidRPr="00C3226B" w:rsidRDefault="002D56A6" w:rsidP="00D75AF3">
            <w:pPr>
              <w:pStyle w:val="af7"/>
              <w:numPr>
                <w:ilvl w:val="0"/>
                <w:numId w:val="42"/>
              </w:numPr>
              <w:spacing w:line="320" w:lineRule="atLeast"/>
              <w:ind w:leftChars="0" w:left="1388" w:rightChars="42" w:right="101" w:hanging="567"/>
              <w:rPr>
                <w:rFonts w:ascii="Times New Roman" w:eastAsia="標楷體" w:hAnsi="Times New Roman"/>
                <w:bCs/>
                <w:color w:val="000000" w:themeColor="text1"/>
                <w:szCs w:val="24"/>
              </w:rPr>
            </w:pPr>
            <w:r w:rsidRPr="002D56A6">
              <w:rPr>
                <w:rFonts w:ascii="Times New Roman" w:eastAsia="標楷體" w:hAnsi="Times New Roman" w:hint="eastAsia"/>
                <w:bCs/>
                <w:color w:val="000000" w:themeColor="text1"/>
                <w:szCs w:val="24"/>
              </w:rPr>
              <w:t>辦理第四週期教學單位自我評鑑作業：本校業於</w:t>
            </w:r>
            <w:r w:rsidRPr="002D56A6">
              <w:rPr>
                <w:rFonts w:ascii="Times New Roman" w:eastAsia="標楷體" w:hAnsi="Times New Roman" w:hint="eastAsia"/>
                <w:bCs/>
                <w:color w:val="000000" w:themeColor="text1"/>
                <w:szCs w:val="24"/>
              </w:rPr>
              <w:t>113</w:t>
            </w:r>
            <w:r w:rsidRPr="002D56A6">
              <w:rPr>
                <w:rFonts w:ascii="Times New Roman" w:eastAsia="標楷體" w:hAnsi="Times New Roman" w:hint="eastAsia"/>
                <w:bCs/>
                <w:color w:val="000000" w:themeColor="text1"/>
                <w:szCs w:val="24"/>
              </w:rPr>
              <w:t>年</w:t>
            </w:r>
            <w:r w:rsidRPr="002D56A6">
              <w:rPr>
                <w:rFonts w:ascii="Times New Roman" w:eastAsia="標楷體" w:hAnsi="Times New Roman" w:hint="eastAsia"/>
                <w:bCs/>
                <w:color w:val="000000" w:themeColor="text1"/>
                <w:szCs w:val="24"/>
              </w:rPr>
              <w:t>1</w:t>
            </w:r>
            <w:r w:rsidRPr="002D56A6">
              <w:rPr>
                <w:rFonts w:ascii="Times New Roman" w:eastAsia="標楷體" w:hAnsi="Times New Roman" w:hint="eastAsia"/>
                <w:bCs/>
                <w:color w:val="000000" w:themeColor="text1"/>
                <w:szCs w:val="24"/>
              </w:rPr>
              <w:t>月</w:t>
            </w:r>
            <w:r w:rsidRPr="002D56A6">
              <w:rPr>
                <w:rFonts w:ascii="Times New Roman" w:eastAsia="標楷體" w:hAnsi="Times New Roman" w:hint="eastAsia"/>
                <w:bCs/>
                <w:color w:val="000000" w:themeColor="text1"/>
                <w:szCs w:val="24"/>
              </w:rPr>
              <w:t>30</w:t>
            </w:r>
            <w:r w:rsidRPr="002D56A6">
              <w:rPr>
                <w:rFonts w:ascii="Times New Roman" w:eastAsia="標楷體" w:hAnsi="Times New Roman" w:hint="eastAsia"/>
                <w:bCs/>
                <w:color w:val="000000" w:themeColor="text1"/>
                <w:szCs w:val="24"/>
              </w:rPr>
              <w:t>日向高教評鑑中心提出「自辦品質保證認定申請書」，並執行第四週期系所評鑑之籌備作業及機制申請認定之準備工作，後亦於</w:t>
            </w:r>
            <w:r w:rsidRPr="002D56A6">
              <w:rPr>
                <w:rFonts w:ascii="Times New Roman" w:eastAsia="標楷體" w:hAnsi="Times New Roman" w:hint="eastAsia"/>
                <w:bCs/>
                <w:color w:val="000000" w:themeColor="text1"/>
                <w:szCs w:val="24"/>
              </w:rPr>
              <w:t>8</w:t>
            </w:r>
            <w:r w:rsidRPr="002D56A6">
              <w:rPr>
                <w:rFonts w:ascii="Times New Roman" w:eastAsia="標楷體" w:hAnsi="Times New Roman" w:hint="eastAsia"/>
                <w:bCs/>
                <w:color w:val="000000" w:themeColor="text1"/>
                <w:szCs w:val="24"/>
              </w:rPr>
              <w:t>月</w:t>
            </w:r>
            <w:r w:rsidRPr="002D56A6">
              <w:rPr>
                <w:rFonts w:ascii="Times New Roman" w:eastAsia="標楷體" w:hAnsi="Times New Roman" w:hint="eastAsia"/>
                <w:bCs/>
                <w:color w:val="000000" w:themeColor="text1"/>
                <w:szCs w:val="24"/>
              </w:rPr>
              <w:t>15</w:t>
            </w:r>
            <w:r w:rsidRPr="002D56A6">
              <w:rPr>
                <w:rFonts w:ascii="Times New Roman" w:eastAsia="標楷體" w:hAnsi="Times New Roman" w:hint="eastAsia"/>
                <w:bCs/>
                <w:color w:val="000000" w:themeColor="text1"/>
                <w:szCs w:val="24"/>
              </w:rPr>
              <w:t>日提送第四週期教學單位自我評鑑「自辦品保機制實施計畫」至高教評鑑中心進行審查</w:t>
            </w:r>
            <w:r w:rsidR="00AF3BF1" w:rsidRPr="00C3226B">
              <w:rPr>
                <w:rFonts w:ascii="Times New Roman" w:eastAsia="標楷體" w:hAnsi="Times New Roman"/>
                <w:bCs/>
                <w:color w:val="000000" w:themeColor="text1"/>
                <w:szCs w:val="24"/>
              </w:rPr>
              <w:t>。</w:t>
            </w:r>
          </w:p>
          <w:p w14:paraId="184F31D7" w14:textId="75E4B7BB" w:rsidR="00AF3BF1" w:rsidRPr="00C3226B" w:rsidRDefault="002D56A6" w:rsidP="00D75AF3">
            <w:pPr>
              <w:pStyle w:val="af7"/>
              <w:numPr>
                <w:ilvl w:val="0"/>
                <w:numId w:val="42"/>
              </w:numPr>
              <w:spacing w:line="320" w:lineRule="atLeast"/>
              <w:ind w:leftChars="0" w:left="1388" w:rightChars="42" w:right="101" w:hanging="567"/>
              <w:rPr>
                <w:rFonts w:ascii="Times New Roman" w:eastAsia="標楷體" w:hAnsi="Times New Roman"/>
                <w:bCs/>
                <w:color w:val="000000" w:themeColor="text1"/>
                <w:szCs w:val="24"/>
              </w:rPr>
            </w:pPr>
            <w:r w:rsidRPr="002D56A6">
              <w:rPr>
                <w:rFonts w:ascii="Times New Roman" w:eastAsia="標楷體" w:hAnsi="Times New Roman" w:hint="eastAsia"/>
                <w:bCs/>
                <w:color w:val="000000" w:themeColor="text1"/>
                <w:szCs w:val="24"/>
              </w:rPr>
              <w:t>持續辦理評鑑研習講座：</w:t>
            </w:r>
            <w:r w:rsidRPr="002D56A6">
              <w:rPr>
                <w:rFonts w:ascii="Times New Roman" w:eastAsia="標楷體" w:hAnsi="Times New Roman" w:hint="eastAsia"/>
                <w:bCs/>
                <w:color w:val="000000" w:themeColor="text1"/>
                <w:szCs w:val="24"/>
              </w:rPr>
              <w:t>113</w:t>
            </w:r>
            <w:r w:rsidRPr="002D56A6">
              <w:rPr>
                <w:rFonts w:ascii="Times New Roman" w:eastAsia="標楷體" w:hAnsi="Times New Roman" w:hint="eastAsia"/>
                <w:bCs/>
                <w:color w:val="000000" w:themeColor="text1"/>
                <w:szCs w:val="24"/>
              </w:rPr>
              <w:t>年度已辦理</w:t>
            </w:r>
            <w:r w:rsidRPr="002D56A6">
              <w:rPr>
                <w:rFonts w:ascii="Times New Roman" w:eastAsia="標楷體" w:hAnsi="Times New Roman" w:hint="eastAsia"/>
                <w:bCs/>
                <w:color w:val="000000" w:themeColor="text1"/>
                <w:szCs w:val="24"/>
              </w:rPr>
              <w:t>4</w:t>
            </w:r>
            <w:r w:rsidRPr="002D56A6">
              <w:rPr>
                <w:rFonts w:ascii="Times New Roman" w:eastAsia="標楷體" w:hAnsi="Times New Roman" w:hint="eastAsia"/>
                <w:bCs/>
                <w:color w:val="000000" w:themeColor="text1"/>
                <w:szCs w:val="24"/>
              </w:rPr>
              <w:t>場評鑑研習活動；並將持續於每學期規劃</w:t>
            </w:r>
            <w:r w:rsidRPr="002D56A6">
              <w:rPr>
                <w:rFonts w:ascii="Times New Roman" w:eastAsia="標楷體" w:hAnsi="Times New Roman" w:hint="eastAsia"/>
                <w:bCs/>
                <w:color w:val="000000" w:themeColor="text1"/>
                <w:szCs w:val="24"/>
              </w:rPr>
              <w:t>2</w:t>
            </w:r>
            <w:r w:rsidRPr="002D56A6">
              <w:rPr>
                <w:rFonts w:ascii="Times New Roman" w:eastAsia="標楷體" w:hAnsi="Times New Roman" w:hint="eastAsia"/>
                <w:bCs/>
                <w:color w:val="000000" w:themeColor="text1"/>
                <w:szCs w:val="24"/>
              </w:rPr>
              <w:t>至</w:t>
            </w:r>
            <w:r w:rsidRPr="002D56A6">
              <w:rPr>
                <w:rFonts w:ascii="Times New Roman" w:eastAsia="標楷體" w:hAnsi="Times New Roman" w:hint="eastAsia"/>
                <w:bCs/>
                <w:color w:val="000000" w:themeColor="text1"/>
                <w:szCs w:val="24"/>
              </w:rPr>
              <w:t>3</w:t>
            </w:r>
            <w:r w:rsidRPr="002D56A6">
              <w:rPr>
                <w:rFonts w:ascii="Times New Roman" w:eastAsia="標楷體" w:hAnsi="Times New Roman" w:hint="eastAsia"/>
                <w:bCs/>
                <w:color w:val="000000" w:themeColor="text1"/>
                <w:szCs w:val="24"/>
              </w:rPr>
              <w:t>場評鑑研習活動，以精進本校同仁評鑑專業素養、知能及說明第四週期教學單位自我評鑑各項作業</w:t>
            </w:r>
            <w:r w:rsidR="00AF3BF1" w:rsidRPr="00C3226B">
              <w:rPr>
                <w:rFonts w:ascii="Times New Roman" w:eastAsia="標楷體" w:hAnsi="Times New Roman"/>
                <w:bCs/>
                <w:color w:val="000000" w:themeColor="text1"/>
                <w:szCs w:val="24"/>
              </w:rPr>
              <w:t>。</w:t>
            </w:r>
          </w:p>
          <w:p w14:paraId="6A241F8D" w14:textId="13296F21" w:rsidR="003046CB" w:rsidRPr="00AA27A1" w:rsidRDefault="002D56A6" w:rsidP="00900AED">
            <w:pPr>
              <w:pStyle w:val="af7"/>
              <w:numPr>
                <w:ilvl w:val="1"/>
                <w:numId w:val="3"/>
              </w:numPr>
              <w:tabs>
                <w:tab w:val="left" w:pos="0"/>
                <w:tab w:val="left" w:pos="616"/>
              </w:tabs>
              <w:snapToGrid w:val="0"/>
              <w:spacing w:beforeLines="50" w:before="120" w:afterLines="50" w:after="120" w:line="320" w:lineRule="atLeast"/>
              <w:ind w:leftChars="0" w:left="963" w:hanging="284"/>
              <w:rPr>
                <w:rFonts w:eastAsia="標楷體"/>
                <w:bCs/>
                <w:color w:val="000000"/>
                <w:sz w:val="28"/>
              </w:rPr>
            </w:pPr>
            <w:r w:rsidRPr="002D56A6">
              <w:rPr>
                <w:rFonts w:ascii="Times New Roman" w:eastAsia="標楷體" w:hAnsi="Times New Roman" w:hint="eastAsia"/>
                <w:b/>
                <w:color w:val="000000" w:themeColor="text1"/>
                <w:szCs w:val="24"/>
              </w:rPr>
              <w:t>網頁雙語化：</w:t>
            </w:r>
            <w:r w:rsidRPr="002D56A6">
              <w:rPr>
                <w:rFonts w:ascii="Times New Roman" w:eastAsia="標楷體" w:hAnsi="Times New Roman" w:hint="eastAsia"/>
                <w:bCs/>
                <w:color w:val="000000" w:themeColor="text1"/>
                <w:szCs w:val="24"/>
              </w:rPr>
              <w:t>持續定期檢視更新各單位網頁，並落實法規及表格雙語版。</w:t>
            </w:r>
          </w:p>
          <w:p w14:paraId="19C33926" w14:textId="685281F2" w:rsidR="008B41C0" w:rsidRPr="00C3226B" w:rsidRDefault="008B41C0" w:rsidP="0011729B">
            <w:pPr>
              <w:pStyle w:val="af7"/>
              <w:tabs>
                <w:tab w:val="left" w:pos="449"/>
                <w:tab w:val="left" w:pos="1172"/>
              </w:tabs>
              <w:spacing w:afterLines="50" w:after="120" w:line="320" w:lineRule="exact"/>
              <w:ind w:leftChars="0" w:left="960" w:rightChars="42" w:right="101"/>
              <w:rPr>
                <w:rFonts w:ascii="Times New Roman" w:eastAsia="標楷體" w:hAnsi="Times New Roman" w:hint="eastAsia"/>
              </w:rPr>
            </w:pPr>
          </w:p>
        </w:tc>
      </w:tr>
    </w:tbl>
    <w:p w14:paraId="12821B65" w14:textId="77777777" w:rsidR="007615D7" w:rsidRPr="00F068EF" w:rsidRDefault="007615D7" w:rsidP="00D32BD6">
      <w:pPr>
        <w:spacing w:before="100" w:beforeAutospacing="1" w:after="100" w:afterAutospacing="1" w:line="320" w:lineRule="exact"/>
        <w:rPr>
          <w:rFonts w:ascii="標楷體" w:eastAsia="標楷體" w:hAnsi="標楷體"/>
          <w:color w:val="000000"/>
        </w:rPr>
      </w:pPr>
    </w:p>
    <w:sectPr w:rsidR="007615D7" w:rsidRPr="00F068EF" w:rsidSect="00FD7843">
      <w:footerReference w:type="even" r:id="rId8"/>
      <w:footerReference w:type="default" r:id="rId9"/>
      <w:pgSz w:w="11907" w:h="16840" w:code="9"/>
      <w:pgMar w:top="1418" w:right="1134" w:bottom="1418" w:left="1134"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B31BD" w14:textId="77777777" w:rsidR="00786E22" w:rsidRDefault="00786E22">
      <w:r>
        <w:separator/>
      </w:r>
    </w:p>
  </w:endnote>
  <w:endnote w:type="continuationSeparator" w:id="0">
    <w:p w14:paraId="17AB45CA" w14:textId="77777777" w:rsidR="00786E22" w:rsidRDefault="0078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標楷體">
    <w:altName w:val="DF Kai Shu"/>
    <w:panose1 w:val="03000509000000000000"/>
    <w:charset w:val="88"/>
    <w:family w:val="script"/>
    <w:pitch w:val="fixed"/>
    <w:sig w:usb0="00000003" w:usb1="080E0000" w:usb2="00000016" w:usb3="00000000" w:csb0="00100001" w:csb1="00000000"/>
  </w:font>
  <w:font w:name="華康中黑體">
    <w:altName w:val="細明體"/>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E19C4" w14:textId="77777777" w:rsidR="00396916" w:rsidRDefault="00396916" w:rsidP="00E7722A">
    <w:pPr>
      <w:pStyle w:val="ad"/>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349F51CA" w14:textId="77777777" w:rsidR="00396916" w:rsidRDefault="00396916" w:rsidP="00DA4AF8">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CA10B" w14:textId="30099890" w:rsidR="00396916" w:rsidRDefault="00396916">
    <w:pPr>
      <w:pStyle w:val="ad"/>
      <w:jc w:val="center"/>
    </w:pPr>
  </w:p>
  <w:p w14:paraId="4E3B03F4" w14:textId="77777777" w:rsidR="00396916" w:rsidRDefault="00396916" w:rsidP="00DA4AF8">
    <w:pPr>
      <w:pStyle w:val="a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CACE4" w14:textId="77777777" w:rsidR="00786E22" w:rsidRDefault="00786E22">
      <w:r>
        <w:separator/>
      </w:r>
    </w:p>
  </w:footnote>
  <w:footnote w:type="continuationSeparator" w:id="0">
    <w:p w14:paraId="6EB73527" w14:textId="77777777" w:rsidR="00786E22" w:rsidRDefault="00786E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1AE9"/>
    <w:multiLevelType w:val="hybridMultilevel"/>
    <w:tmpl w:val="13446CB2"/>
    <w:lvl w:ilvl="0" w:tplc="5B5EA15E">
      <w:start w:val="1"/>
      <w:numFmt w:val="decimal"/>
      <w:lvlText w:val="（%1）"/>
      <w:lvlJc w:val="left"/>
      <w:pPr>
        <w:ind w:left="2160" w:hanging="480"/>
      </w:pPr>
      <w:rPr>
        <w:rFonts w:hint="default"/>
        <w:b w:val="0"/>
        <w:bCs w:val="0"/>
        <w:color w:val="00000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D9220E"/>
    <w:multiLevelType w:val="hybridMultilevel"/>
    <w:tmpl w:val="2CE0DF08"/>
    <w:lvl w:ilvl="0" w:tplc="50E27920">
      <w:start w:val="1"/>
      <w:numFmt w:val="taiwaneseCountingThousand"/>
      <w:lvlText w:val="（%1）"/>
      <w:lvlJc w:val="left"/>
      <w:pPr>
        <w:ind w:left="480" w:hanging="480"/>
      </w:pPr>
      <w:rPr>
        <w:rFonts w:hint="default"/>
        <w:sz w:val="26"/>
      </w:rPr>
    </w:lvl>
    <w:lvl w:ilvl="1" w:tplc="E2208E6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16228E0"/>
    <w:multiLevelType w:val="hybridMultilevel"/>
    <w:tmpl w:val="76ECB0F0"/>
    <w:lvl w:ilvl="0" w:tplc="5BC04B90">
      <w:start w:val="1"/>
      <w:numFmt w:val="lowerLetter"/>
      <w:lvlText w:val="%1."/>
      <w:lvlJc w:val="left"/>
      <w:pPr>
        <w:ind w:left="2141" w:hanging="480"/>
      </w:pPr>
      <w:rPr>
        <w:rFonts w:ascii="Times New Roman" w:eastAsia="Times New Roman" w:hAnsi="Times New Roman" w:cs="Times New Roman" w:hint="default"/>
      </w:rPr>
    </w:lvl>
    <w:lvl w:ilvl="1" w:tplc="04090019">
      <w:start w:val="1"/>
      <w:numFmt w:val="ideographTraditional"/>
      <w:lvlText w:val="%2、"/>
      <w:lvlJc w:val="left"/>
      <w:pPr>
        <w:ind w:left="2621" w:hanging="480"/>
      </w:pPr>
    </w:lvl>
    <w:lvl w:ilvl="2" w:tplc="0409001B">
      <w:start w:val="1"/>
      <w:numFmt w:val="lowerRoman"/>
      <w:lvlText w:val="%3."/>
      <w:lvlJc w:val="right"/>
      <w:pPr>
        <w:ind w:left="3101" w:hanging="480"/>
      </w:pPr>
    </w:lvl>
    <w:lvl w:ilvl="3" w:tplc="0409000F">
      <w:start w:val="1"/>
      <w:numFmt w:val="decimal"/>
      <w:lvlText w:val="%4."/>
      <w:lvlJc w:val="left"/>
      <w:pPr>
        <w:ind w:left="3581" w:hanging="480"/>
      </w:pPr>
    </w:lvl>
    <w:lvl w:ilvl="4" w:tplc="04090019">
      <w:start w:val="1"/>
      <w:numFmt w:val="ideographTraditional"/>
      <w:lvlText w:val="%5、"/>
      <w:lvlJc w:val="left"/>
      <w:pPr>
        <w:ind w:left="4061" w:hanging="480"/>
      </w:pPr>
    </w:lvl>
    <w:lvl w:ilvl="5" w:tplc="0409001B">
      <w:start w:val="1"/>
      <w:numFmt w:val="lowerRoman"/>
      <w:lvlText w:val="%6."/>
      <w:lvlJc w:val="right"/>
      <w:pPr>
        <w:ind w:left="4541" w:hanging="480"/>
      </w:pPr>
    </w:lvl>
    <w:lvl w:ilvl="6" w:tplc="0409000F">
      <w:start w:val="1"/>
      <w:numFmt w:val="decimal"/>
      <w:lvlText w:val="%7."/>
      <w:lvlJc w:val="left"/>
      <w:pPr>
        <w:ind w:left="5021" w:hanging="480"/>
      </w:pPr>
    </w:lvl>
    <w:lvl w:ilvl="7" w:tplc="04090019">
      <w:start w:val="1"/>
      <w:numFmt w:val="ideographTraditional"/>
      <w:lvlText w:val="%8、"/>
      <w:lvlJc w:val="left"/>
      <w:pPr>
        <w:ind w:left="5501" w:hanging="480"/>
      </w:pPr>
    </w:lvl>
    <w:lvl w:ilvl="8" w:tplc="0409001B">
      <w:start w:val="1"/>
      <w:numFmt w:val="lowerRoman"/>
      <w:lvlText w:val="%9."/>
      <w:lvlJc w:val="right"/>
      <w:pPr>
        <w:ind w:left="5981" w:hanging="480"/>
      </w:pPr>
    </w:lvl>
  </w:abstractNum>
  <w:abstractNum w:abstractNumId="3" w15:restartNumberingAfterBreak="0">
    <w:nsid w:val="0185073B"/>
    <w:multiLevelType w:val="hybridMultilevel"/>
    <w:tmpl w:val="5B147A32"/>
    <w:lvl w:ilvl="0" w:tplc="0D04D6E4">
      <w:start w:val="1"/>
      <w:numFmt w:val="decimal"/>
      <w:lvlText w:val="（%1）"/>
      <w:lvlJc w:val="left"/>
      <w:pPr>
        <w:ind w:left="2370" w:hanging="480"/>
      </w:pPr>
      <w:rPr>
        <w:rFonts w:hint="default"/>
        <w:color w:val="000000"/>
      </w:rPr>
    </w:lvl>
    <w:lvl w:ilvl="1" w:tplc="04090019" w:tentative="1">
      <w:start w:val="1"/>
      <w:numFmt w:val="ideographTraditional"/>
      <w:lvlText w:val="%2、"/>
      <w:lvlJc w:val="left"/>
      <w:pPr>
        <w:ind w:left="2850" w:hanging="480"/>
      </w:pPr>
    </w:lvl>
    <w:lvl w:ilvl="2" w:tplc="0409001B" w:tentative="1">
      <w:start w:val="1"/>
      <w:numFmt w:val="lowerRoman"/>
      <w:lvlText w:val="%3."/>
      <w:lvlJc w:val="right"/>
      <w:pPr>
        <w:ind w:left="3330" w:hanging="480"/>
      </w:pPr>
    </w:lvl>
    <w:lvl w:ilvl="3" w:tplc="0409000F" w:tentative="1">
      <w:start w:val="1"/>
      <w:numFmt w:val="decimal"/>
      <w:lvlText w:val="%4."/>
      <w:lvlJc w:val="left"/>
      <w:pPr>
        <w:ind w:left="3810" w:hanging="480"/>
      </w:pPr>
    </w:lvl>
    <w:lvl w:ilvl="4" w:tplc="04090019" w:tentative="1">
      <w:start w:val="1"/>
      <w:numFmt w:val="ideographTraditional"/>
      <w:lvlText w:val="%5、"/>
      <w:lvlJc w:val="left"/>
      <w:pPr>
        <w:ind w:left="4290" w:hanging="480"/>
      </w:pPr>
    </w:lvl>
    <w:lvl w:ilvl="5" w:tplc="0409001B" w:tentative="1">
      <w:start w:val="1"/>
      <w:numFmt w:val="lowerRoman"/>
      <w:lvlText w:val="%6."/>
      <w:lvlJc w:val="right"/>
      <w:pPr>
        <w:ind w:left="4770" w:hanging="480"/>
      </w:pPr>
    </w:lvl>
    <w:lvl w:ilvl="6" w:tplc="0409000F" w:tentative="1">
      <w:start w:val="1"/>
      <w:numFmt w:val="decimal"/>
      <w:lvlText w:val="%7."/>
      <w:lvlJc w:val="left"/>
      <w:pPr>
        <w:ind w:left="5250" w:hanging="480"/>
      </w:pPr>
    </w:lvl>
    <w:lvl w:ilvl="7" w:tplc="04090019" w:tentative="1">
      <w:start w:val="1"/>
      <w:numFmt w:val="ideographTraditional"/>
      <w:lvlText w:val="%8、"/>
      <w:lvlJc w:val="left"/>
      <w:pPr>
        <w:ind w:left="5730" w:hanging="480"/>
      </w:pPr>
    </w:lvl>
    <w:lvl w:ilvl="8" w:tplc="0409001B" w:tentative="1">
      <w:start w:val="1"/>
      <w:numFmt w:val="lowerRoman"/>
      <w:lvlText w:val="%9."/>
      <w:lvlJc w:val="right"/>
      <w:pPr>
        <w:ind w:left="6210" w:hanging="480"/>
      </w:pPr>
    </w:lvl>
  </w:abstractNum>
  <w:abstractNum w:abstractNumId="4" w15:restartNumberingAfterBreak="0">
    <w:nsid w:val="01A96698"/>
    <w:multiLevelType w:val="hybridMultilevel"/>
    <w:tmpl w:val="5DACE94A"/>
    <w:lvl w:ilvl="0" w:tplc="5202756C">
      <w:start w:val="1"/>
      <w:numFmt w:val="decimal"/>
      <w:lvlText w:val="%1."/>
      <w:lvlJc w:val="left"/>
      <w:pPr>
        <w:ind w:left="1440" w:hanging="480"/>
      </w:pPr>
      <w:rPr>
        <w:rFonts w:ascii="Times New Roman" w:hAnsi="Times New Roman" w:cs="Times New Roman" w:hint="default"/>
        <w:b/>
        <w:bCs/>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36D1735"/>
    <w:multiLevelType w:val="hybridMultilevel"/>
    <w:tmpl w:val="76ECB0F0"/>
    <w:lvl w:ilvl="0" w:tplc="5BC04B90">
      <w:start w:val="1"/>
      <w:numFmt w:val="lowerLetter"/>
      <w:lvlText w:val="%1."/>
      <w:lvlJc w:val="left"/>
      <w:pPr>
        <w:ind w:left="2141" w:hanging="480"/>
      </w:pPr>
      <w:rPr>
        <w:rFonts w:ascii="Times New Roman" w:eastAsia="Times New Roman" w:hAnsi="Times New Roman" w:cs="Times New Roman" w:hint="default"/>
      </w:rPr>
    </w:lvl>
    <w:lvl w:ilvl="1" w:tplc="04090019">
      <w:start w:val="1"/>
      <w:numFmt w:val="ideographTraditional"/>
      <w:lvlText w:val="%2、"/>
      <w:lvlJc w:val="left"/>
      <w:pPr>
        <w:ind w:left="2621" w:hanging="480"/>
      </w:pPr>
    </w:lvl>
    <w:lvl w:ilvl="2" w:tplc="0409001B">
      <w:start w:val="1"/>
      <w:numFmt w:val="lowerRoman"/>
      <w:lvlText w:val="%3."/>
      <w:lvlJc w:val="right"/>
      <w:pPr>
        <w:ind w:left="3101" w:hanging="480"/>
      </w:pPr>
    </w:lvl>
    <w:lvl w:ilvl="3" w:tplc="0409000F">
      <w:start w:val="1"/>
      <w:numFmt w:val="decimal"/>
      <w:lvlText w:val="%4."/>
      <w:lvlJc w:val="left"/>
      <w:pPr>
        <w:ind w:left="3581" w:hanging="480"/>
      </w:pPr>
    </w:lvl>
    <w:lvl w:ilvl="4" w:tplc="04090019">
      <w:start w:val="1"/>
      <w:numFmt w:val="ideographTraditional"/>
      <w:lvlText w:val="%5、"/>
      <w:lvlJc w:val="left"/>
      <w:pPr>
        <w:ind w:left="4061" w:hanging="480"/>
      </w:pPr>
    </w:lvl>
    <w:lvl w:ilvl="5" w:tplc="0409001B">
      <w:start w:val="1"/>
      <w:numFmt w:val="lowerRoman"/>
      <w:lvlText w:val="%6."/>
      <w:lvlJc w:val="right"/>
      <w:pPr>
        <w:ind w:left="4541" w:hanging="480"/>
      </w:pPr>
    </w:lvl>
    <w:lvl w:ilvl="6" w:tplc="0409000F">
      <w:start w:val="1"/>
      <w:numFmt w:val="decimal"/>
      <w:lvlText w:val="%7."/>
      <w:lvlJc w:val="left"/>
      <w:pPr>
        <w:ind w:left="5021" w:hanging="480"/>
      </w:pPr>
    </w:lvl>
    <w:lvl w:ilvl="7" w:tplc="04090019">
      <w:start w:val="1"/>
      <w:numFmt w:val="ideographTraditional"/>
      <w:lvlText w:val="%8、"/>
      <w:lvlJc w:val="left"/>
      <w:pPr>
        <w:ind w:left="5501" w:hanging="480"/>
      </w:pPr>
    </w:lvl>
    <w:lvl w:ilvl="8" w:tplc="0409001B">
      <w:start w:val="1"/>
      <w:numFmt w:val="lowerRoman"/>
      <w:lvlText w:val="%9."/>
      <w:lvlJc w:val="right"/>
      <w:pPr>
        <w:ind w:left="5981" w:hanging="480"/>
      </w:pPr>
    </w:lvl>
  </w:abstractNum>
  <w:abstractNum w:abstractNumId="6" w15:restartNumberingAfterBreak="0">
    <w:nsid w:val="07AE5DD9"/>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8CB0E27"/>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8" w15:restartNumberingAfterBreak="0">
    <w:nsid w:val="0B1B3402"/>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9" w15:restartNumberingAfterBreak="0">
    <w:nsid w:val="0EAB7B3A"/>
    <w:multiLevelType w:val="hybridMultilevel"/>
    <w:tmpl w:val="2CE0DF08"/>
    <w:lvl w:ilvl="0" w:tplc="50E27920">
      <w:start w:val="1"/>
      <w:numFmt w:val="taiwaneseCountingThousand"/>
      <w:lvlText w:val="（%1）"/>
      <w:lvlJc w:val="left"/>
      <w:pPr>
        <w:ind w:left="480" w:hanging="480"/>
      </w:pPr>
      <w:rPr>
        <w:rFonts w:hint="default"/>
        <w:sz w:val="26"/>
      </w:rPr>
    </w:lvl>
    <w:lvl w:ilvl="1" w:tplc="E2208E6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EF33E61"/>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15:restartNumberingAfterBreak="0">
    <w:nsid w:val="10BC3226"/>
    <w:multiLevelType w:val="hybridMultilevel"/>
    <w:tmpl w:val="5B147A32"/>
    <w:lvl w:ilvl="0" w:tplc="0D04D6E4">
      <w:start w:val="1"/>
      <w:numFmt w:val="decimal"/>
      <w:lvlText w:val="（%1）"/>
      <w:lvlJc w:val="left"/>
      <w:pPr>
        <w:ind w:left="2370" w:hanging="480"/>
      </w:pPr>
      <w:rPr>
        <w:rFonts w:hint="default"/>
        <w:color w:val="000000"/>
      </w:rPr>
    </w:lvl>
    <w:lvl w:ilvl="1" w:tplc="04090019" w:tentative="1">
      <w:start w:val="1"/>
      <w:numFmt w:val="ideographTraditional"/>
      <w:lvlText w:val="%2、"/>
      <w:lvlJc w:val="left"/>
      <w:pPr>
        <w:ind w:left="2850" w:hanging="480"/>
      </w:pPr>
    </w:lvl>
    <w:lvl w:ilvl="2" w:tplc="0409001B" w:tentative="1">
      <w:start w:val="1"/>
      <w:numFmt w:val="lowerRoman"/>
      <w:lvlText w:val="%3."/>
      <w:lvlJc w:val="right"/>
      <w:pPr>
        <w:ind w:left="3330" w:hanging="480"/>
      </w:pPr>
    </w:lvl>
    <w:lvl w:ilvl="3" w:tplc="0409000F" w:tentative="1">
      <w:start w:val="1"/>
      <w:numFmt w:val="decimal"/>
      <w:lvlText w:val="%4."/>
      <w:lvlJc w:val="left"/>
      <w:pPr>
        <w:ind w:left="3810" w:hanging="480"/>
      </w:pPr>
    </w:lvl>
    <w:lvl w:ilvl="4" w:tplc="04090019" w:tentative="1">
      <w:start w:val="1"/>
      <w:numFmt w:val="ideographTraditional"/>
      <w:lvlText w:val="%5、"/>
      <w:lvlJc w:val="left"/>
      <w:pPr>
        <w:ind w:left="4290" w:hanging="480"/>
      </w:pPr>
    </w:lvl>
    <w:lvl w:ilvl="5" w:tplc="0409001B" w:tentative="1">
      <w:start w:val="1"/>
      <w:numFmt w:val="lowerRoman"/>
      <w:lvlText w:val="%6."/>
      <w:lvlJc w:val="right"/>
      <w:pPr>
        <w:ind w:left="4770" w:hanging="480"/>
      </w:pPr>
    </w:lvl>
    <w:lvl w:ilvl="6" w:tplc="0409000F" w:tentative="1">
      <w:start w:val="1"/>
      <w:numFmt w:val="decimal"/>
      <w:lvlText w:val="%7."/>
      <w:lvlJc w:val="left"/>
      <w:pPr>
        <w:ind w:left="5250" w:hanging="480"/>
      </w:pPr>
    </w:lvl>
    <w:lvl w:ilvl="7" w:tplc="04090019" w:tentative="1">
      <w:start w:val="1"/>
      <w:numFmt w:val="ideographTraditional"/>
      <w:lvlText w:val="%8、"/>
      <w:lvlJc w:val="left"/>
      <w:pPr>
        <w:ind w:left="5730" w:hanging="480"/>
      </w:pPr>
    </w:lvl>
    <w:lvl w:ilvl="8" w:tplc="0409001B" w:tentative="1">
      <w:start w:val="1"/>
      <w:numFmt w:val="lowerRoman"/>
      <w:lvlText w:val="%9."/>
      <w:lvlJc w:val="right"/>
      <w:pPr>
        <w:ind w:left="6210" w:hanging="480"/>
      </w:pPr>
    </w:lvl>
  </w:abstractNum>
  <w:abstractNum w:abstractNumId="12" w15:restartNumberingAfterBreak="0">
    <w:nsid w:val="11A33ACC"/>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4A10BE0"/>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15:restartNumberingAfterBreak="0">
    <w:nsid w:val="15225E7A"/>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18330A72"/>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C024058"/>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17" w15:restartNumberingAfterBreak="0">
    <w:nsid w:val="20687F86"/>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18" w15:restartNumberingAfterBreak="0">
    <w:nsid w:val="206B67B3"/>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2515612E"/>
    <w:multiLevelType w:val="hybridMultilevel"/>
    <w:tmpl w:val="76ECB0F0"/>
    <w:lvl w:ilvl="0" w:tplc="5BC04B90">
      <w:start w:val="1"/>
      <w:numFmt w:val="lowerLetter"/>
      <w:lvlText w:val="%1."/>
      <w:lvlJc w:val="left"/>
      <w:pPr>
        <w:ind w:left="2141" w:hanging="480"/>
      </w:pPr>
      <w:rPr>
        <w:rFonts w:ascii="Times New Roman" w:eastAsia="Times New Roman" w:hAnsi="Times New Roman" w:cs="Times New Roman" w:hint="default"/>
      </w:rPr>
    </w:lvl>
    <w:lvl w:ilvl="1" w:tplc="04090019">
      <w:start w:val="1"/>
      <w:numFmt w:val="ideographTraditional"/>
      <w:lvlText w:val="%2、"/>
      <w:lvlJc w:val="left"/>
      <w:pPr>
        <w:ind w:left="2621" w:hanging="480"/>
      </w:pPr>
    </w:lvl>
    <w:lvl w:ilvl="2" w:tplc="0409001B">
      <w:start w:val="1"/>
      <w:numFmt w:val="lowerRoman"/>
      <w:lvlText w:val="%3."/>
      <w:lvlJc w:val="right"/>
      <w:pPr>
        <w:ind w:left="3101" w:hanging="480"/>
      </w:pPr>
    </w:lvl>
    <w:lvl w:ilvl="3" w:tplc="0409000F">
      <w:start w:val="1"/>
      <w:numFmt w:val="decimal"/>
      <w:lvlText w:val="%4."/>
      <w:lvlJc w:val="left"/>
      <w:pPr>
        <w:ind w:left="3581" w:hanging="480"/>
      </w:pPr>
    </w:lvl>
    <w:lvl w:ilvl="4" w:tplc="04090019">
      <w:start w:val="1"/>
      <w:numFmt w:val="ideographTraditional"/>
      <w:lvlText w:val="%5、"/>
      <w:lvlJc w:val="left"/>
      <w:pPr>
        <w:ind w:left="4061" w:hanging="480"/>
      </w:pPr>
    </w:lvl>
    <w:lvl w:ilvl="5" w:tplc="0409001B">
      <w:start w:val="1"/>
      <w:numFmt w:val="lowerRoman"/>
      <w:lvlText w:val="%6."/>
      <w:lvlJc w:val="right"/>
      <w:pPr>
        <w:ind w:left="4541" w:hanging="480"/>
      </w:pPr>
    </w:lvl>
    <w:lvl w:ilvl="6" w:tplc="0409000F">
      <w:start w:val="1"/>
      <w:numFmt w:val="decimal"/>
      <w:lvlText w:val="%7."/>
      <w:lvlJc w:val="left"/>
      <w:pPr>
        <w:ind w:left="5021" w:hanging="480"/>
      </w:pPr>
    </w:lvl>
    <w:lvl w:ilvl="7" w:tplc="04090019">
      <w:start w:val="1"/>
      <w:numFmt w:val="ideographTraditional"/>
      <w:lvlText w:val="%8、"/>
      <w:lvlJc w:val="left"/>
      <w:pPr>
        <w:ind w:left="5501" w:hanging="480"/>
      </w:pPr>
    </w:lvl>
    <w:lvl w:ilvl="8" w:tplc="0409001B">
      <w:start w:val="1"/>
      <w:numFmt w:val="lowerRoman"/>
      <w:lvlText w:val="%9."/>
      <w:lvlJc w:val="right"/>
      <w:pPr>
        <w:ind w:left="5981" w:hanging="480"/>
      </w:pPr>
    </w:lvl>
  </w:abstractNum>
  <w:abstractNum w:abstractNumId="20" w15:restartNumberingAfterBreak="0">
    <w:nsid w:val="25241950"/>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283D6D63"/>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28AE4D98"/>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28E75CFF"/>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4" w15:restartNumberingAfterBreak="0">
    <w:nsid w:val="29380552"/>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297C2ECD"/>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2A6D5CFB"/>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2C434252"/>
    <w:multiLevelType w:val="hybridMultilevel"/>
    <w:tmpl w:val="45203C8E"/>
    <w:lvl w:ilvl="0" w:tplc="80BC0A56">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8" w15:restartNumberingAfterBreak="0">
    <w:nsid w:val="2DC6340E"/>
    <w:multiLevelType w:val="hybridMultilevel"/>
    <w:tmpl w:val="3BD6E39C"/>
    <w:lvl w:ilvl="0" w:tplc="9E686436">
      <w:start w:val="1"/>
      <w:numFmt w:val="decimal"/>
      <w:lvlText w:val="%1."/>
      <w:lvlJc w:val="left"/>
      <w:pPr>
        <w:ind w:left="1440" w:hanging="480"/>
      </w:pPr>
      <w:rPr>
        <w:rFonts w:ascii="Times New Roman" w:hAnsi="Times New Roman" w:cs="Times New Roman" w:hint="default"/>
        <w:b w:val="0"/>
        <w:bCs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2FA46706"/>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32342807"/>
    <w:multiLevelType w:val="hybridMultilevel"/>
    <w:tmpl w:val="400EDE6C"/>
    <w:lvl w:ilvl="0" w:tplc="0409000F">
      <w:start w:val="1"/>
      <w:numFmt w:val="decimal"/>
      <w:lvlText w:val="%1."/>
      <w:lvlJc w:val="left"/>
      <w:pPr>
        <w:ind w:left="960" w:hanging="480"/>
      </w:pPr>
    </w:lvl>
    <w:lvl w:ilvl="1" w:tplc="8F9A6A88">
      <w:start w:val="1"/>
      <w:numFmt w:val="decimal"/>
      <w:lvlText w:val="%2."/>
      <w:lvlJc w:val="left"/>
      <w:pPr>
        <w:ind w:left="1440" w:hanging="480"/>
      </w:pPr>
      <w:rPr>
        <w:rFonts w:ascii="Times New Roman" w:hAnsi="Times New Roman" w:cs="Times New Roman" w:hint="default"/>
        <w:b/>
        <w:bCs w:val="0"/>
        <w:color w:val="auto"/>
        <w:sz w:val="24"/>
        <w:szCs w:val="24"/>
      </w:rPr>
    </w:lvl>
    <w:lvl w:ilvl="2" w:tplc="5EBE3158">
      <w:start w:val="1"/>
      <w:numFmt w:val="decimal"/>
      <w:lvlText w:val="（%3）"/>
      <w:lvlJc w:val="left"/>
      <w:pPr>
        <w:ind w:left="2160" w:hanging="720"/>
      </w:pPr>
      <w:rPr>
        <w:rFonts w:hint="default"/>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1" w15:restartNumberingAfterBreak="0">
    <w:nsid w:val="36092C58"/>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2" w15:restartNumberingAfterBreak="0">
    <w:nsid w:val="36493E34"/>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33" w15:restartNumberingAfterBreak="0">
    <w:nsid w:val="36757803"/>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36C6073C"/>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373538A4"/>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6" w15:restartNumberingAfterBreak="0">
    <w:nsid w:val="38DC0B5F"/>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39B46CC6"/>
    <w:multiLevelType w:val="hybridMultilevel"/>
    <w:tmpl w:val="45203C8E"/>
    <w:lvl w:ilvl="0" w:tplc="80BC0A56">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8" w15:restartNumberingAfterBreak="0">
    <w:nsid w:val="3B10230E"/>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3F6376E8"/>
    <w:multiLevelType w:val="hybridMultilevel"/>
    <w:tmpl w:val="0B506CD8"/>
    <w:lvl w:ilvl="0" w:tplc="023ADE26">
      <w:start w:val="1"/>
      <w:numFmt w:val="decimal"/>
      <w:lvlText w:val="%1."/>
      <w:lvlJc w:val="left"/>
      <w:pPr>
        <w:ind w:left="1440" w:hanging="480"/>
      </w:pPr>
      <w:rPr>
        <w:rFonts w:ascii="Times New Roman" w:hAnsi="Times New Roman"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45951967"/>
    <w:multiLevelType w:val="hybridMultilevel"/>
    <w:tmpl w:val="8DB61BF0"/>
    <w:lvl w:ilvl="0" w:tplc="0409000F">
      <w:start w:val="1"/>
      <w:numFmt w:val="decimal"/>
      <w:lvlText w:val="%1."/>
      <w:lvlJc w:val="left"/>
      <w:pPr>
        <w:ind w:left="1650" w:hanging="480"/>
      </w:p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41" w15:restartNumberingAfterBreak="0">
    <w:nsid w:val="4B540BFB"/>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42" w15:restartNumberingAfterBreak="0">
    <w:nsid w:val="503A7BD4"/>
    <w:multiLevelType w:val="hybridMultilevel"/>
    <w:tmpl w:val="A7EEF174"/>
    <w:lvl w:ilvl="0" w:tplc="732E3C3C">
      <w:start w:val="1"/>
      <w:numFmt w:val="decimal"/>
      <w:lvlText w:val="（%1）"/>
      <w:lvlJc w:val="left"/>
      <w:pPr>
        <w:ind w:left="1440" w:hanging="480"/>
      </w:pPr>
      <w:rPr>
        <w:rFonts w:ascii="Times New Roman" w:hAnsi="Times New Roman" w:cs="Times New Roman" w:hint="default"/>
        <w:color w:val="000000"/>
      </w:rPr>
    </w:lvl>
    <w:lvl w:ilvl="1" w:tplc="04090019" w:tentative="1">
      <w:start w:val="1"/>
      <w:numFmt w:val="ideographTraditional"/>
      <w:lvlText w:val="%2、"/>
      <w:lvlJc w:val="left"/>
      <w:pPr>
        <w:ind w:left="240" w:hanging="480"/>
      </w:pPr>
    </w:lvl>
    <w:lvl w:ilvl="2" w:tplc="0409001B" w:tentative="1">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43" w15:restartNumberingAfterBreak="0">
    <w:nsid w:val="519051EC"/>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4" w15:restartNumberingAfterBreak="0">
    <w:nsid w:val="551B3EFD"/>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58C13853"/>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59282BE2"/>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5A34427F"/>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8" w15:restartNumberingAfterBreak="0">
    <w:nsid w:val="5AF35739"/>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5B6A3D6B"/>
    <w:multiLevelType w:val="hybridMultilevel"/>
    <w:tmpl w:val="324848B8"/>
    <w:lvl w:ilvl="0" w:tplc="2B14F72C">
      <w:start w:val="1"/>
      <w:numFmt w:val="decimal"/>
      <w:lvlText w:val="(%1)"/>
      <w:lvlJc w:val="left"/>
      <w:pPr>
        <w:ind w:left="1410" w:hanging="480"/>
      </w:pPr>
      <w:rPr>
        <w:rFonts w:hint="eastAsia"/>
      </w:rPr>
    </w:lvl>
    <w:lvl w:ilvl="1" w:tplc="04090019" w:tentative="1">
      <w:start w:val="1"/>
      <w:numFmt w:val="ideographTraditional"/>
      <w:lvlText w:val="%2、"/>
      <w:lvlJc w:val="left"/>
      <w:pPr>
        <w:ind w:left="1890" w:hanging="480"/>
      </w:pPr>
    </w:lvl>
    <w:lvl w:ilvl="2" w:tplc="0D04D6E4">
      <w:start w:val="1"/>
      <w:numFmt w:val="decimal"/>
      <w:lvlText w:val="（%3）"/>
      <w:lvlJc w:val="left"/>
      <w:pPr>
        <w:ind w:left="2370" w:hanging="480"/>
      </w:pPr>
      <w:rPr>
        <w:rFonts w:hint="default"/>
        <w:color w:val="000000"/>
      </w:rPr>
    </w:lvl>
    <w:lvl w:ilvl="3" w:tplc="0409000F" w:tentative="1">
      <w:start w:val="1"/>
      <w:numFmt w:val="decimal"/>
      <w:lvlText w:val="%4."/>
      <w:lvlJc w:val="left"/>
      <w:pPr>
        <w:ind w:left="2850" w:hanging="480"/>
      </w:pPr>
    </w:lvl>
    <w:lvl w:ilvl="4" w:tplc="04090019" w:tentative="1">
      <w:start w:val="1"/>
      <w:numFmt w:val="ideographTraditional"/>
      <w:lvlText w:val="%5、"/>
      <w:lvlJc w:val="left"/>
      <w:pPr>
        <w:ind w:left="3330" w:hanging="480"/>
      </w:pPr>
    </w:lvl>
    <w:lvl w:ilvl="5" w:tplc="0409001B" w:tentative="1">
      <w:start w:val="1"/>
      <w:numFmt w:val="lowerRoman"/>
      <w:lvlText w:val="%6."/>
      <w:lvlJc w:val="right"/>
      <w:pPr>
        <w:ind w:left="3810" w:hanging="480"/>
      </w:pPr>
    </w:lvl>
    <w:lvl w:ilvl="6" w:tplc="0409000F" w:tentative="1">
      <w:start w:val="1"/>
      <w:numFmt w:val="decimal"/>
      <w:lvlText w:val="%7."/>
      <w:lvlJc w:val="left"/>
      <w:pPr>
        <w:ind w:left="4290" w:hanging="480"/>
      </w:pPr>
    </w:lvl>
    <w:lvl w:ilvl="7" w:tplc="04090019" w:tentative="1">
      <w:start w:val="1"/>
      <w:numFmt w:val="ideographTraditional"/>
      <w:lvlText w:val="%8、"/>
      <w:lvlJc w:val="left"/>
      <w:pPr>
        <w:ind w:left="4770" w:hanging="480"/>
      </w:pPr>
    </w:lvl>
    <w:lvl w:ilvl="8" w:tplc="0409001B" w:tentative="1">
      <w:start w:val="1"/>
      <w:numFmt w:val="lowerRoman"/>
      <w:lvlText w:val="%9."/>
      <w:lvlJc w:val="right"/>
      <w:pPr>
        <w:ind w:left="5250" w:hanging="480"/>
      </w:pPr>
    </w:lvl>
  </w:abstractNum>
  <w:abstractNum w:abstractNumId="50" w15:restartNumberingAfterBreak="0">
    <w:nsid w:val="5E4843FA"/>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1" w15:restartNumberingAfterBreak="0">
    <w:nsid w:val="60B13803"/>
    <w:multiLevelType w:val="hybridMultilevel"/>
    <w:tmpl w:val="16CAA64E"/>
    <w:lvl w:ilvl="0" w:tplc="72385CA6">
      <w:start w:val="1"/>
      <w:numFmt w:val="decimal"/>
      <w:lvlText w:val="（%1）"/>
      <w:lvlJc w:val="left"/>
      <w:pPr>
        <w:ind w:left="2160" w:hanging="480"/>
      </w:pPr>
      <w:rPr>
        <w:rFonts w:ascii="Times New Roman" w:hAnsi="Times New Roman" w:cs="Times New Roman"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618736E0"/>
    <w:multiLevelType w:val="multilevel"/>
    <w:tmpl w:val="CB306DD0"/>
    <w:lvl w:ilvl="0">
      <w:start w:val="1"/>
      <w:numFmt w:val="taiwaneseCountingThousand"/>
      <w:suff w:val="nothing"/>
      <w:lvlText w:val="%1、"/>
      <w:lvlJc w:val="left"/>
      <w:pPr>
        <w:ind w:left="425" w:hanging="425"/>
      </w:pPr>
      <w:rPr>
        <w:rFonts w:cs="Times New Roman" w:hint="eastAsia"/>
      </w:rPr>
    </w:lvl>
    <w:lvl w:ilvl="1">
      <w:start w:val="1"/>
      <w:numFmt w:val="none"/>
      <w:suff w:val="nothing"/>
      <w:lvlText w:val="(一)、"/>
      <w:lvlJc w:val="left"/>
      <w:pPr>
        <w:ind w:left="992" w:hanging="567"/>
      </w:pPr>
      <w:rPr>
        <w:rFonts w:cs="Times New Roman" w:hint="eastAsia"/>
      </w:rPr>
    </w:lvl>
    <w:lvl w:ilvl="2">
      <w:start w:val="1"/>
      <w:numFmt w:val="none"/>
      <w:suff w:val="nothing"/>
      <w:lvlText w:val="1、"/>
      <w:lvlJc w:val="left"/>
      <w:pPr>
        <w:ind w:left="1418" w:hanging="567"/>
      </w:pPr>
      <w:rPr>
        <w:rFonts w:cs="Times New Roman" w:hint="eastAsia"/>
      </w:rPr>
    </w:lvl>
    <w:lvl w:ilvl="3">
      <w:start w:val="1"/>
      <w:numFmt w:val="none"/>
      <w:suff w:val="nothing"/>
      <w:lvlText w:val="1)、"/>
      <w:lvlJc w:val="left"/>
      <w:pPr>
        <w:ind w:left="1984" w:hanging="708"/>
      </w:pPr>
      <w:rPr>
        <w:rFonts w:cs="Times New Roman" w:hint="eastAsia"/>
      </w:rPr>
    </w:lvl>
    <w:lvl w:ilvl="4">
      <w:start w:val="1"/>
      <w:numFmt w:val="none"/>
      <w:lvlText w:val="(1)"/>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53" w15:restartNumberingAfterBreak="0">
    <w:nsid w:val="638A731E"/>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639C1B84"/>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63ED40B0"/>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6" w15:restartNumberingAfterBreak="0">
    <w:nsid w:val="657B75AE"/>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658C7EB2"/>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15:restartNumberingAfterBreak="0">
    <w:nsid w:val="665054A7"/>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9" w15:restartNumberingAfterBreak="0">
    <w:nsid w:val="673A697F"/>
    <w:multiLevelType w:val="hybridMultilevel"/>
    <w:tmpl w:val="03BEF23E"/>
    <w:lvl w:ilvl="0" w:tplc="F1E2143E">
      <w:start w:val="1"/>
      <w:numFmt w:val="upperLetter"/>
      <w:lvlText w:val="%1."/>
      <w:lvlJc w:val="left"/>
      <w:pPr>
        <w:ind w:left="1200" w:hanging="480"/>
      </w:pPr>
      <w:rPr>
        <w:rFonts w:ascii="Times New Roman" w:hAnsi="Times New Roman" w:cs="Times New Roman"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0" w15:restartNumberingAfterBreak="0">
    <w:nsid w:val="68461F70"/>
    <w:multiLevelType w:val="hybridMultilevel"/>
    <w:tmpl w:val="BC14CB96"/>
    <w:lvl w:ilvl="0" w:tplc="0409000F">
      <w:start w:val="1"/>
      <w:numFmt w:val="decimal"/>
      <w:lvlText w:val="%1."/>
      <w:lvlJc w:val="left"/>
      <w:pPr>
        <w:ind w:left="1170" w:hanging="480"/>
      </w:pPr>
    </w:lvl>
    <w:lvl w:ilvl="1" w:tplc="0409000F">
      <w:start w:val="1"/>
      <w:numFmt w:val="decimal"/>
      <w:lvlText w:val="%2."/>
      <w:lvlJc w:val="left"/>
      <w:pPr>
        <w:ind w:left="1650" w:hanging="480"/>
      </w:pPr>
    </w:lvl>
    <w:lvl w:ilvl="2" w:tplc="0409001B" w:tentative="1">
      <w:start w:val="1"/>
      <w:numFmt w:val="lowerRoman"/>
      <w:lvlText w:val="%3."/>
      <w:lvlJc w:val="right"/>
      <w:pPr>
        <w:ind w:left="2130" w:hanging="480"/>
      </w:pPr>
    </w:lvl>
    <w:lvl w:ilvl="3" w:tplc="0409000F" w:tentative="1">
      <w:start w:val="1"/>
      <w:numFmt w:val="decimal"/>
      <w:lvlText w:val="%4."/>
      <w:lvlJc w:val="left"/>
      <w:pPr>
        <w:ind w:left="2610" w:hanging="480"/>
      </w:pPr>
    </w:lvl>
    <w:lvl w:ilvl="4" w:tplc="04090019" w:tentative="1">
      <w:start w:val="1"/>
      <w:numFmt w:val="ideographTraditional"/>
      <w:lvlText w:val="%5、"/>
      <w:lvlJc w:val="left"/>
      <w:pPr>
        <w:ind w:left="3090" w:hanging="480"/>
      </w:pPr>
    </w:lvl>
    <w:lvl w:ilvl="5" w:tplc="0409001B" w:tentative="1">
      <w:start w:val="1"/>
      <w:numFmt w:val="lowerRoman"/>
      <w:lvlText w:val="%6."/>
      <w:lvlJc w:val="right"/>
      <w:pPr>
        <w:ind w:left="3570" w:hanging="480"/>
      </w:pPr>
    </w:lvl>
    <w:lvl w:ilvl="6" w:tplc="0409000F" w:tentative="1">
      <w:start w:val="1"/>
      <w:numFmt w:val="decimal"/>
      <w:lvlText w:val="%7."/>
      <w:lvlJc w:val="left"/>
      <w:pPr>
        <w:ind w:left="4050" w:hanging="480"/>
      </w:pPr>
    </w:lvl>
    <w:lvl w:ilvl="7" w:tplc="04090019" w:tentative="1">
      <w:start w:val="1"/>
      <w:numFmt w:val="ideographTraditional"/>
      <w:lvlText w:val="%8、"/>
      <w:lvlJc w:val="left"/>
      <w:pPr>
        <w:ind w:left="4530" w:hanging="480"/>
      </w:pPr>
    </w:lvl>
    <w:lvl w:ilvl="8" w:tplc="0409001B" w:tentative="1">
      <w:start w:val="1"/>
      <w:numFmt w:val="lowerRoman"/>
      <w:lvlText w:val="%9."/>
      <w:lvlJc w:val="right"/>
      <w:pPr>
        <w:ind w:left="5010" w:hanging="480"/>
      </w:pPr>
    </w:lvl>
  </w:abstractNum>
  <w:abstractNum w:abstractNumId="61" w15:restartNumberingAfterBreak="0">
    <w:nsid w:val="69F9509E"/>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15:restartNumberingAfterBreak="0">
    <w:nsid w:val="6BA60231"/>
    <w:multiLevelType w:val="hybridMultilevel"/>
    <w:tmpl w:val="02F015E6"/>
    <w:lvl w:ilvl="0" w:tplc="2B14F72C">
      <w:start w:val="1"/>
      <w:numFmt w:val="decimal"/>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72385CA6">
      <w:start w:val="1"/>
      <w:numFmt w:val="decimal"/>
      <w:lvlText w:val="（%3）"/>
      <w:lvlJc w:val="left"/>
      <w:pPr>
        <w:ind w:left="2160" w:hanging="480"/>
      </w:pPr>
      <w:rPr>
        <w:rFonts w:ascii="Times New Roman" w:hAnsi="Times New Roman" w:cs="Times New Roman" w:hint="default"/>
        <w:color w:val="000000"/>
      </w:r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3" w15:restartNumberingAfterBreak="0">
    <w:nsid w:val="6C6B17B7"/>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6E951837"/>
    <w:multiLevelType w:val="hybridMultilevel"/>
    <w:tmpl w:val="5B147A32"/>
    <w:lvl w:ilvl="0" w:tplc="0D04D6E4">
      <w:start w:val="1"/>
      <w:numFmt w:val="decimal"/>
      <w:lvlText w:val="（%1）"/>
      <w:lvlJc w:val="left"/>
      <w:pPr>
        <w:ind w:left="2370" w:hanging="480"/>
      </w:pPr>
      <w:rPr>
        <w:rFonts w:hint="default"/>
        <w:color w:val="000000"/>
      </w:rPr>
    </w:lvl>
    <w:lvl w:ilvl="1" w:tplc="04090019" w:tentative="1">
      <w:start w:val="1"/>
      <w:numFmt w:val="ideographTraditional"/>
      <w:lvlText w:val="%2、"/>
      <w:lvlJc w:val="left"/>
      <w:pPr>
        <w:ind w:left="2850" w:hanging="480"/>
      </w:pPr>
    </w:lvl>
    <w:lvl w:ilvl="2" w:tplc="0409001B" w:tentative="1">
      <w:start w:val="1"/>
      <w:numFmt w:val="lowerRoman"/>
      <w:lvlText w:val="%3."/>
      <w:lvlJc w:val="right"/>
      <w:pPr>
        <w:ind w:left="3330" w:hanging="480"/>
      </w:pPr>
    </w:lvl>
    <w:lvl w:ilvl="3" w:tplc="0409000F" w:tentative="1">
      <w:start w:val="1"/>
      <w:numFmt w:val="decimal"/>
      <w:lvlText w:val="%4."/>
      <w:lvlJc w:val="left"/>
      <w:pPr>
        <w:ind w:left="3810" w:hanging="480"/>
      </w:pPr>
    </w:lvl>
    <w:lvl w:ilvl="4" w:tplc="04090019" w:tentative="1">
      <w:start w:val="1"/>
      <w:numFmt w:val="ideographTraditional"/>
      <w:lvlText w:val="%5、"/>
      <w:lvlJc w:val="left"/>
      <w:pPr>
        <w:ind w:left="4290" w:hanging="480"/>
      </w:pPr>
    </w:lvl>
    <w:lvl w:ilvl="5" w:tplc="0409001B" w:tentative="1">
      <w:start w:val="1"/>
      <w:numFmt w:val="lowerRoman"/>
      <w:lvlText w:val="%6."/>
      <w:lvlJc w:val="right"/>
      <w:pPr>
        <w:ind w:left="4770" w:hanging="480"/>
      </w:pPr>
    </w:lvl>
    <w:lvl w:ilvl="6" w:tplc="0409000F" w:tentative="1">
      <w:start w:val="1"/>
      <w:numFmt w:val="decimal"/>
      <w:lvlText w:val="%7."/>
      <w:lvlJc w:val="left"/>
      <w:pPr>
        <w:ind w:left="5250" w:hanging="480"/>
      </w:pPr>
    </w:lvl>
    <w:lvl w:ilvl="7" w:tplc="04090019" w:tentative="1">
      <w:start w:val="1"/>
      <w:numFmt w:val="ideographTraditional"/>
      <w:lvlText w:val="%8、"/>
      <w:lvlJc w:val="left"/>
      <w:pPr>
        <w:ind w:left="5730" w:hanging="480"/>
      </w:pPr>
    </w:lvl>
    <w:lvl w:ilvl="8" w:tplc="0409001B" w:tentative="1">
      <w:start w:val="1"/>
      <w:numFmt w:val="lowerRoman"/>
      <w:lvlText w:val="%9."/>
      <w:lvlJc w:val="right"/>
      <w:pPr>
        <w:ind w:left="6210" w:hanging="480"/>
      </w:pPr>
    </w:lvl>
  </w:abstractNum>
  <w:abstractNum w:abstractNumId="65" w15:restartNumberingAfterBreak="0">
    <w:nsid w:val="71B3210B"/>
    <w:multiLevelType w:val="hybridMultilevel"/>
    <w:tmpl w:val="03BEF23E"/>
    <w:lvl w:ilvl="0" w:tplc="F1E2143E">
      <w:start w:val="1"/>
      <w:numFmt w:val="upperLetter"/>
      <w:lvlText w:val="%1."/>
      <w:lvlJc w:val="left"/>
      <w:pPr>
        <w:ind w:left="1200" w:hanging="480"/>
      </w:pPr>
      <w:rPr>
        <w:rFonts w:ascii="Times New Roman" w:hAnsi="Times New Roman" w:cs="Times New Roman"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6" w15:restartNumberingAfterBreak="0">
    <w:nsid w:val="71E40265"/>
    <w:multiLevelType w:val="hybridMultilevel"/>
    <w:tmpl w:val="2CE0DF08"/>
    <w:lvl w:ilvl="0" w:tplc="50E27920">
      <w:start w:val="1"/>
      <w:numFmt w:val="taiwaneseCountingThousand"/>
      <w:lvlText w:val="（%1）"/>
      <w:lvlJc w:val="left"/>
      <w:pPr>
        <w:ind w:left="480" w:hanging="480"/>
      </w:pPr>
      <w:rPr>
        <w:rFonts w:hint="default"/>
        <w:sz w:val="26"/>
      </w:rPr>
    </w:lvl>
    <w:lvl w:ilvl="1" w:tplc="E2208E6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72DB0CC6"/>
    <w:multiLevelType w:val="hybridMultilevel"/>
    <w:tmpl w:val="E72E5936"/>
    <w:lvl w:ilvl="0" w:tplc="F7DC7E72">
      <w:start w:val="1"/>
      <w:numFmt w:val="decimal"/>
      <w:lvlText w:val="%1."/>
      <w:lvlJc w:val="left"/>
      <w:pPr>
        <w:ind w:left="1650" w:hanging="480"/>
      </w:pPr>
      <w:rPr>
        <w:rFonts w:ascii="Times New Roman" w:hAnsi="Times New Roman" w:cs="Times New Roman" w:hint="default"/>
      </w:r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abstractNum w:abstractNumId="68" w15:restartNumberingAfterBreak="0">
    <w:nsid w:val="77E8506B"/>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9" w15:restartNumberingAfterBreak="0">
    <w:nsid w:val="7940709A"/>
    <w:multiLevelType w:val="hybridMultilevel"/>
    <w:tmpl w:val="5DACE94A"/>
    <w:lvl w:ilvl="0" w:tplc="5202756C">
      <w:start w:val="1"/>
      <w:numFmt w:val="decimal"/>
      <w:lvlText w:val="%1."/>
      <w:lvlJc w:val="left"/>
      <w:pPr>
        <w:ind w:left="1440" w:hanging="480"/>
      </w:pPr>
      <w:rPr>
        <w:rFonts w:ascii="Times New Roman" w:hAnsi="Times New Roman" w:cs="Times New Roman" w:hint="default"/>
        <w:b/>
        <w:bCs/>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15:restartNumberingAfterBreak="0">
    <w:nsid w:val="7974188B"/>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71" w15:restartNumberingAfterBreak="0">
    <w:nsid w:val="7B414D3E"/>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72" w15:restartNumberingAfterBreak="0">
    <w:nsid w:val="7F4B34B1"/>
    <w:multiLevelType w:val="hybridMultilevel"/>
    <w:tmpl w:val="8DB61BF0"/>
    <w:lvl w:ilvl="0" w:tplc="0409000F">
      <w:start w:val="1"/>
      <w:numFmt w:val="decimal"/>
      <w:lvlText w:val="%1."/>
      <w:lvlJc w:val="left"/>
      <w:pPr>
        <w:ind w:left="1650" w:hanging="480"/>
      </w:pPr>
    </w:lvl>
    <w:lvl w:ilvl="1" w:tplc="04090019" w:tentative="1">
      <w:start w:val="1"/>
      <w:numFmt w:val="ideographTraditional"/>
      <w:lvlText w:val="%2、"/>
      <w:lvlJc w:val="left"/>
      <w:pPr>
        <w:ind w:left="2130" w:hanging="480"/>
      </w:pPr>
    </w:lvl>
    <w:lvl w:ilvl="2" w:tplc="0409001B" w:tentative="1">
      <w:start w:val="1"/>
      <w:numFmt w:val="lowerRoman"/>
      <w:lvlText w:val="%3."/>
      <w:lvlJc w:val="right"/>
      <w:pPr>
        <w:ind w:left="2610" w:hanging="480"/>
      </w:pPr>
    </w:lvl>
    <w:lvl w:ilvl="3" w:tplc="0409000F" w:tentative="1">
      <w:start w:val="1"/>
      <w:numFmt w:val="decimal"/>
      <w:lvlText w:val="%4."/>
      <w:lvlJc w:val="left"/>
      <w:pPr>
        <w:ind w:left="3090" w:hanging="480"/>
      </w:pPr>
    </w:lvl>
    <w:lvl w:ilvl="4" w:tplc="04090019" w:tentative="1">
      <w:start w:val="1"/>
      <w:numFmt w:val="ideographTraditional"/>
      <w:lvlText w:val="%5、"/>
      <w:lvlJc w:val="left"/>
      <w:pPr>
        <w:ind w:left="3570" w:hanging="480"/>
      </w:pPr>
    </w:lvl>
    <w:lvl w:ilvl="5" w:tplc="0409001B" w:tentative="1">
      <w:start w:val="1"/>
      <w:numFmt w:val="lowerRoman"/>
      <w:lvlText w:val="%6."/>
      <w:lvlJc w:val="right"/>
      <w:pPr>
        <w:ind w:left="4050" w:hanging="480"/>
      </w:pPr>
    </w:lvl>
    <w:lvl w:ilvl="6" w:tplc="0409000F" w:tentative="1">
      <w:start w:val="1"/>
      <w:numFmt w:val="decimal"/>
      <w:lvlText w:val="%7."/>
      <w:lvlJc w:val="left"/>
      <w:pPr>
        <w:ind w:left="4530" w:hanging="480"/>
      </w:pPr>
    </w:lvl>
    <w:lvl w:ilvl="7" w:tplc="04090019" w:tentative="1">
      <w:start w:val="1"/>
      <w:numFmt w:val="ideographTraditional"/>
      <w:lvlText w:val="%8、"/>
      <w:lvlJc w:val="left"/>
      <w:pPr>
        <w:ind w:left="5010" w:hanging="480"/>
      </w:pPr>
    </w:lvl>
    <w:lvl w:ilvl="8" w:tplc="0409001B" w:tentative="1">
      <w:start w:val="1"/>
      <w:numFmt w:val="lowerRoman"/>
      <w:lvlText w:val="%9."/>
      <w:lvlJc w:val="right"/>
      <w:pPr>
        <w:ind w:left="5490" w:hanging="480"/>
      </w:pPr>
    </w:lvl>
  </w:abstractNum>
  <w:num w:numId="1">
    <w:abstractNumId w:val="52"/>
  </w:num>
  <w:num w:numId="2">
    <w:abstractNumId w:val="66"/>
  </w:num>
  <w:num w:numId="3">
    <w:abstractNumId w:val="30"/>
  </w:num>
  <w:num w:numId="4">
    <w:abstractNumId w:val="62"/>
  </w:num>
  <w:num w:numId="5">
    <w:abstractNumId w:val="7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27"/>
  </w:num>
  <w:num w:numId="9">
    <w:abstractNumId w:val="37"/>
  </w:num>
  <w:num w:numId="10">
    <w:abstractNumId w:val="65"/>
  </w:num>
  <w:num w:numId="11">
    <w:abstractNumId w:val="69"/>
  </w:num>
  <w:num w:numId="12">
    <w:abstractNumId w:val="0"/>
  </w:num>
  <w:num w:numId="13">
    <w:abstractNumId w:val="59"/>
  </w:num>
  <w:num w:numId="14">
    <w:abstractNumId w:val="4"/>
  </w:num>
  <w:num w:numId="15">
    <w:abstractNumId w:val="28"/>
  </w:num>
  <w:num w:numId="16">
    <w:abstractNumId w:val="1"/>
  </w:num>
  <w:num w:numId="17">
    <w:abstractNumId w:val="60"/>
  </w:num>
  <w:num w:numId="18">
    <w:abstractNumId w:val="40"/>
  </w:num>
  <w:num w:numId="19">
    <w:abstractNumId w:val="51"/>
  </w:num>
  <w:num w:numId="20">
    <w:abstractNumId w:val="42"/>
  </w:num>
  <w:num w:numId="21">
    <w:abstractNumId w:val="72"/>
  </w:num>
  <w:num w:numId="22">
    <w:abstractNumId w:val="9"/>
  </w:num>
  <w:num w:numId="23">
    <w:abstractNumId w:val="67"/>
  </w:num>
  <w:num w:numId="24">
    <w:abstractNumId w:val="49"/>
  </w:num>
  <w:num w:numId="25">
    <w:abstractNumId w:val="64"/>
  </w:num>
  <w:num w:numId="26">
    <w:abstractNumId w:val="32"/>
  </w:num>
  <w:num w:numId="27">
    <w:abstractNumId w:val="11"/>
  </w:num>
  <w:num w:numId="28">
    <w:abstractNumId w:val="3"/>
  </w:num>
  <w:num w:numId="29">
    <w:abstractNumId w:val="16"/>
  </w:num>
  <w:num w:numId="30">
    <w:abstractNumId w:val="41"/>
  </w:num>
  <w:num w:numId="31">
    <w:abstractNumId w:val="17"/>
  </w:num>
  <w:num w:numId="32">
    <w:abstractNumId w:val="8"/>
  </w:num>
  <w:num w:numId="33">
    <w:abstractNumId w:val="58"/>
  </w:num>
  <w:num w:numId="34">
    <w:abstractNumId w:val="71"/>
  </w:num>
  <w:num w:numId="35">
    <w:abstractNumId w:val="33"/>
  </w:num>
  <w:num w:numId="36">
    <w:abstractNumId w:val="31"/>
  </w:num>
  <w:num w:numId="37">
    <w:abstractNumId w:val="55"/>
  </w:num>
  <w:num w:numId="38">
    <w:abstractNumId w:val="7"/>
  </w:num>
  <w:num w:numId="39">
    <w:abstractNumId w:val="68"/>
  </w:num>
  <w:num w:numId="40">
    <w:abstractNumId w:val="26"/>
  </w:num>
  <w:num w:numId="41">
    <w:abstractNumId w:val="35"/>
  </w:num>
  <w:num w:numId="42">
    <w:abstractNumId w:val="12"/>
  </w:num>
  <w:num w:numId="43">
    <w:abstractNumId w:val="14"/>
  </w:num>
  <w:num w:numId="44">
    <w:abstractNumId w:val="18"/>
  </w:num>
  <w:num w:numId="45">
    <w:abstractNumId w:val="43"/>
  </w:num>
  <w:num w:numId="46">
    <w:abstractNumId w:val="23"/>
  </w:num>
  <w:num w:numId="47">
    <w:abstractNumId w:val="34"/>
  </w:num>
  <w:num w:numId="48">
    <w:abstractNumId w:val="6"/>
  </w:num>
  <w:num w:numId="49">
    <w:abstractNumId w:val="24"/>
  </w:num>
  <w:num w:numId="50">
    <w:abstractNumId w:val="13"/>
  </w:num>
  <w:num w:numId="51">
    <w:abstractNumId w:val="47"/>
  </w:num>
  <w:num w:numId="52">
    <w:abstractNumId w:val="5"/>
  </w:num>
  <w:num w:numId="53">
    <w:abstractNumId w:val="19"/>
  </w:num>
  <w:num w:numId="54">
    <w:abstractNumId w:val="56"/>
  </w:num>
  <w:num w:numId="55">
    <w:abstractNumId w:val="22"/>
  </w:num>
  <w:num w:numId="56">
    <w:abstractNumId w:val="38"/>
  </w:num>
  <w:num w:numId="57">
    <w:abstractNumId w:val="50"/>
  </w:num>
  <w:num w:numId="58">
    <w:abstractNumId w:val="10"/>
  </w:num>
  <w:num w:numId="59">
    <w:abstractNumId w:val="15"/>
  </w:num>
  <w:num w:numId="60">
    <w:abstractNumId w:val="25"/>
  </w:num>
  <w:num w:numId="61">
    <w:abstractNumId w:val="44"/>
  </w:num>
  <w:num w:numId="62">
    <w:abstractNumId w:val="21"/>
  </w:num>
  <w:num w:numId="63">
    <w:abstractNumId w:val="63"/>
  </w:num>
  <w:num w:numId="64">
    <w:abstractNumId w:val="29"/>
  </w:num>
  <w:num w:numId="65">
    <w:abstractNumId w:val="45"/>
  </w:num>
  <w:num w:numId="66">
    <w:abstractNumId w:val="54"/>
  </w:num>
  <w:num w:numId="67">
    <w:abstractNumId w:val="61"/>
  </w:num>
  <w:num w:numId="68">
    <w:abstractNumId w:val="36"/>
  </w:num>
  <w:num w:numId="69">
    <w:abstractNumId w:val="57"/>
  </w:num>
  <w:num w:numId="70">
    <w:abstractNumId w:val="46"/>
  </w:num>
  <w:num w:numId="71">
    <w:abstractNumId w:val="53"/>
  </w:num>
  <w:num w:numId="72">
    <w:abstractNumId w:val="20"/>
  </w:num>
  <w:num w:numId="73">
    <w:abstractNumId w:val="4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471"/>
    <w:rsid w:val="00002386"/>
    <w:rsid w:val="00002D2B"/>
    <w:rsid w:val="000036E8"/>
    <w:rsid w:val="00003B9E"/>
    <w:rsid w:val="000047A8"/>
    <w:rsid w:val="00006467"/>
    <w:rsid w:val="000077A0"/>
    <w:rsid w:val="0001157A"/>
    <w:rsid w:val="0001211F"/>
    <w:rsid w:val="000145A7"/>
    <w:rsid w:val="00014DEB"/>
    <w:rsid w:val="00015B75"/>
    <w:rsid w:val="00016238"/>
    <w:rsid w:val="00020E33"/>
    <w:rsid w:val="00021B09"/>
    <w:rsid w:val="00021D07"/>
    <w:rsid w:val="00023207"/>
    <w:rsid w:val="00024507"/>
    <w:rsid w:val="000248B5"/>
    <w:rsid w:val="00024FCB"/>
    <w:rsid w:val="00027197"/>
    <w:rsid w:val="00030A47"/>
    <w:rsid w:val="00032207"/>
    <w:rsid w:val="00037D96"/>
    <w:rsid w:val="00040AAA"/>
    <w:rsid w:val="000411AB"/>
    <w:rsid w:val="0004191A"/>
    <w:rsid w:val="00041F2B"/>
    <w:rsid w:val="0004202D"/>
    <w:rsid w:val="000435AC"/>
    <w:rsid w:val="000437D2"/>
    <w:rsid w:val="00044287"/>
    <w:rsid w:val="00045C55"/>
    <w:rsid w:val="00045CE9"/>
    <w:rsid w:val="000467AD"/>
    <w:rsid w:val="00047645"/>
    <w:rsid w:val="00047A44"/>
    <w:rsid w:val="00051D83"/>
    <w:rsid w:val="00052C37"/>
    <w:rsid w:val="00053352"/>
    <w:rsid w:val="000553D4"/>
    <w:rsid w:val="000561F5"/>
    <w:rsid w:val="00057694"/>
    <w:rsid w:val="00057801"/>
    <w:rsid w:val="00061587"/>
    <w:rsid w:val="0006299C"/>
    <w:rsid w:val="000650FC"/>
    <w:rsid w:val="000658EB"/>
    <w:rsid w:val="00065B11"/>
    <w:rsid w:val="00070E43"/>
    <w:rsid w:val="00071672"/>
    <w:rsid w:val="000729E8"/>
    <w:rsid w:val="00073865"/>
    <w:rsid w:val="00074126"/>
    <w:rsid w:val="00074D5B"/>
    <w:rsid w:val="00074FEB"/>
    <w:rsid w:val="0007563E"/>
    <w:rsid w:val="00076E8D"/>
    <w:rsid w:val="00080300"/>
    <w:rsid w:val="00081FE4"/>
    <w:rsid w:val="0008433A"/>
    <w:rsid w:val="00087190"/>
    <w:rsid w:val="000918FE"/>
    <w:rsid w:val="00092B96"/>
    <w:rsid w:val="00095A94"/>
    <w:rsid w:val="00096376"/>
    <w:rsid w:val="000972B2"/>
    <w:rsid w:val="00097885"/>
    <w:rsid w:val="000A03B1"/>
    <w:rsid w:val="000A0911"/>
    <w:rsid w:val="000A14D4"/>
    <w:rsid w:val="000A166A"/>
    <w:rsid w:val="000A27CC"/>
    <w:rsid w:val="000A3239"/>
    <w:rsid w:val="000A356A"/>
    <w:rsid w:val="000A45A5"/>
    <w:rsid w:val="000A4663"/>
    <w:rsid w:val="000A5874"/>
    <w:rsid w:val="000A5F04"/>
    <w:rsid w:val="000B0093"/>
    <w:rsid w:val="000B012A"/>
    <w:rsid w:val="000B18F0"/>
    <w:rsid w:val="000B2C81"/>
    <w:rsid w:val="000C0169"/>
    <w:rsid w:val="000C034D"/>
    <w:rsid w:val="000C07B4"/>
    <w:rsid w:val="000C2A2D"/>
    <w:rsid w:val="000C2B8D"/>
    <w:rsid w:val="000C2ED1"/>
    <w:rsid w:val="000D002E"/>
    <w:rsid w:val="000D0664"/>
    <w:rsid w:val="000D0EB7"/>
    <w:rsid w:val="000D2B72"/>
    <w:rsid w:val="000D3FEF"/>
    <w:rsid w:val="000D497C"/>
    <w:rsid w:val="000D4EA2"/>
    <w:rsid w:val="000D7D56"/>
    <w:rsid w:val="000E0035"/>
    <w:rsid w:val="000E0B10"/>
    <w:rsid w:val="000E1D26"/>
    <w:rsid w:val="000E27FF"/>
    <w:rsid w:val="000E384C"/>
    <w:rsid w:val="000E5FF9"/>
    <w:rsid w:val="000F109A"/>
    <w:rsid w:val="000F19B8"/>
    <w:rsid w:val="000F44EE"/>
    <w:rsid w:val="000F47B7"/>
    <w:rsid w:val="000F7284"/>
    <w:rsid w:val="001002D2"/>
    <w:rsid w:val="001014F5"/>
    <w:rsid w:val="00101923"/>
    <w:rsid w:val="00101B97"/>
    <w:rsid w:val="00101D23"/>
    <w:rsid w:val="00102C38"/>
    <w:rsid w:val="0010464C"/>
    <w:rsid w:val="00104EF7"/>
    <w:rsid w:val="001066AF"/>
    <w:rsid w:val="001077AA"/>
    <w:rsid w:val="00111E98"/>
    <w:rsid w:val="001138CD"/>
    <w:rsid w:val="00114136"/>
    <w:rsid w:val="00115CE2"/>
    <w:rsid w:val="00116D70"/>
    <w:rsid w:val="0011729B"/>
    <w:rsid w:val="00120CA2"/>
    <w:rsid w:val="00121B85"/>
    <w:rsid w:val="0012304B"/>
    <w:rsid w:val="001242CC"/>
    <w:rsid w:val="001246C9"/>
    <w:rsid w:val="00127800"/>
    <w:rsid w:val="0013046F"/>
    <w:rsid w:val="0013347D"/>
    <w:rsid w:val="00133785"/>
    <w:rsid w:val="00135607"/>
    <w:rsid w:val="00140217"/>
    <w:rsid w:val="0014223B"/>
    <w:rsid w:val="0014277E"/>
    <w:rsid w:val="00143E7B"/>
    <w:rsid w:val="00144A9B"/>
    <w:rsid w:val="0014630A"/>
    <w:rsid w:val="0014641D"/>
    <w:rsid w:val="0014664A"/>
    <w:rsid w:val="00147126"/>
    <w:rsid w:val="00150838"/>
    <w:rsid w:val="00150D16"/>
    <w:rsid w:val="001522C7"/>
    <w:rsid w:val="00155BA2"/>
    <w:rsid w:val="00155BB3"/>
    <w:rsid w:val="001563DA"/>
    <w:rsid w:val="0016149A"/>
    <w:rsid w:val="001630F8"/>
    <w:rsid w:val="001665BF"/>
    <w:rsid w:val="001710D1"/>
    <w:rsid w:val="001711B4"/>
    <w:rsid w:val="00171F48"/>
    <w:rsid w:val="00172B05"/>
    <w:rsid w:val="00175156"/>
    <w:rsid w:val="001770E4"/>
    <w:rsid w:val="0018088E"/>
    <w:rsid w:val="00180BAE"/>
    <w:rsid w:val="001863CD"/>
    <w:rsid w:val="00190D13"/>
    <w:rsid w:val="0019182B"/>
    <w:rsid w:val="00192980"/>
    <w:rsid w:val="00193D28"/>
    <w:rsid w:val="0019590D"/>
    <w:rsid w:val="001965E1"/>
    <w:rsid w:val="001969D7"/>
    <w:rsid w:val="00197AE2"/>
    <w:rsid w:val="001A06E5"/>
    <w:rsid w:val="001A0807"/>
    <w:rsid w:val="001A096D"/>
    <w:rsid w:val="001A0FC7"/>
    <w:rsid w:val="001A259A"/>
    <w:rsid w:val="001A32CC"/>
    <w:rsid w:val="001A587D"/>
    <w:rsid w:val="001B0574"/>
    <w:rsid w:val="001B2F69"/>
    <w:rsid w:val="001B33F7"/>
    <w:rsid w:val="001B35E2"/>
    <w:rsid w:val="001B772A"/>
    <w:rsid w:val="001B78FE"/>
    <w:rsid w:val="001C130B"/>
    <w:rsid w:val="001C15C8"/>
    <w:rsid w:val="001C1714"/>
    <w:rsid w:val="001C1F4D"/>
    <w:rsid w:val="001C4E82"/>
    <w:rsid w:val="001C6AF7"/>
    <w:rsid w:val="001C7DB3"/>
    <w:rsid w:val="001C7F79"/>
    <w:rsid w:val="001D1082"/>
    <w:rsid w:val="001D201D"/>
    <w:rsid w:val="001D2227"/>
    <w:rsid w:val="001D23C7"/>
    <w:rsid w:val="001D41AA"/>
    <w:rsid w:val="001D489C"/>
    <w:rsid w:val="001D5ADB"/>
    <w:rsid w:val="001D6060"/>
    <w:rsid w:val="001E013C"/>
    <w:rsid w:val="001E1DE5"/>
    <w:rsid w:val="001E2E9A"/>
    <w:rsid w:val="001E33E1"/>
    <w:rsid w:val="001E51F0"/>
    <w:rsid w:val="001E64CF"/>
    <w:rsid w:val="001E715E"/>
    <w:rsid w:val="001E723B"/>
    <w:rsid w:val="001E7562"/>
    <w:rsid w:val="001E7703"/>
    <w:rsid w:val="001E7F7A"/>
    <w:rsid w:val="001F1666"/>
    <w:rsid w:val="001F4E4B"/>
    <w:rsid w:val="001F5468"/>
    <w:rsid w:val="001F60C6"/>
    <w:rsid w:val="001F6EA7"/>
    <w:rsid w:val="00201841"/>
    <w:rsid w:val="0020279D"/>
    <w:rsid w:val="00203D01"/>
    <w:rsid w:val="00204E79"/>
    <w:rsid w:val="00204F93"/>
    <w:rsid w:val="00205CAE"/>
    <w:rsid w:val="00206E65"/>
    <w:rsid w:val="00206E8E"/>
    <w:rsid w:val="002072EA"/>
    <w:rsid w:val="002100D6"/>
    <w:rsid w:val="002118FB"/>
    <w:rsid w:val="00211B75"/>
    <w:rsid w:val="00212780"/>
    <w:rsid w:val="00213C8F"/>
    <w:rsid w:val="002159AF"/>
    <w:rsid w:val="00217A1E"/>
    <w:rsid w:val="00220D00"/>
    <w:rsid w:val="0022114C"/>
    <w:rsid w:val="002240A4"/>
    <w:rsid w:val="00224E8B"/>
    <w:rsid w:val="0022686A"/>
    <w:rsid w:val="002275BB"/>
    <w:rsid w:val="00227C84"/>
    <w:rsid w:val="00231D48"/>
    <w:rsid w:val="002327DE"/>
    <w:rsid w:val="00233DB0"/>
    <w:rsid w:val="0023640A"/>
    <w:rsid w:val="00236AF1"/>
    <w:rsid w:val="0024068C"/>
    <w:rsid w:val="00240B43"/>
    <w:rsid w:val="00245C46"/>
    <w:rsid w:val="00245EF2"/>
    <w:rsid w:val="0024603A"/>
    <w:rsid w:val="002473B2"/>
    <w:rsid w:val="002542ED"/>
    <w:rsid w:val="00254BEB"/>
    <w:rsid w:val="0025623F"/>
    <w:rsid w:val="00256B24"/>
    <w:rsid w:val="00257A32"/>
    <w:rsid w:val="00257E59"/>
    <w:rsid w:val="00260494"/>
    <w:rsid w:val="002607EE"/>
    <w:rsid w:val="00260BCB"/>
    <w:rsid w:val="002628A2"/>
    <w:rsid w:val="0026305F"/>
    <w:rsid w:val="002631DB"/>
    <w:rsid w:val="0026345A"/>
    <w:rsid w:val="00263471"/>
    <w:rsid w:val="00263CD4"/>
    <w:rsid w:val="00264C46"/>
    <w:rsid w:val="00265CDE"/>
    <w:rsid w:val="00266A09"/>
    <w:rsid w:val="0026752A"/>
    <w:rsid w:val="00267E4C"/>
    <w:rsid w:val="002722CF"/>
    <w:rsid w:val="002729A6"/>
    <w:rsid w:val="00273206"/>
    <w:rsid w:val="00275962"/>
    <w:rsid w:val="00276385"/>
    <w:rsid w:val="002773E5"/>
    <w:rsid w:val="00281CCE"/>
    <w:rsid w:val="002822D8"/>
    <w:rsid w:val="00283A03"/>
    <w:rsid w:val="002918F4"/>
    <w:rsid w:val="00291964"/>
    <w:rsid w:val="002944F5"/>
    <w:rsid w:val="0029469F"/>
    <w:rsid w:val="00296A7B"/>
    <w:rsid w:val="002A0C5A"/>
    <w:rsid w:val="002A1E0B"/>
    <w:rsid w:val="002A3DDC"/>
    <w:rsid w:val="002A3F62"/>
    <w:rsid w:val="002A509D"/>
    <w:rsid w:val="002A7222"/>
    <w:rsid w:val="002B1ACE"/>
    <w:rsid w:val="002B1E37"/>
    <w:rsid w:val="002B232E"/>
    <w:rsid w:val="002B47C1"/>
    <w:rsid w:val="002B6425"/>
    <w:rsid w:val="002C436D"/>
    <w:rsid w:val="002C5B19"/>
    <w:rsid w:val="002C5D42"/>
    <w:rsid w:val="002C6098"/>
    <w:rsid w:val="002C71F6"/>
    <w:rsid w:val="002D0F8A"/>
    <w:rsid w:val="002D16A0"/>
    <w:rsid w:val="002D1B6C"/>
    <w:rsid w:val="002D1E4D"/>
    <w:rsid w:val="002D2129"/>
    <w:rsid w:val="002D2FE1"/>
    <w:rsid w:val="002D56A6"/>
    <w:rsid w:val="002D721E"/>
    <w:rsid w:val="002E026B"/>
    <w:rsid w:val="002E148F"/>
    <w:rsid w:val="002F0824"/>
    <w:rsid w:val="002F3E2C"/>
    <w:rsid w:val="002F402F"/>
    <w:rsid w:val="002F444F"/>
    <w:rsid w:val="002F5C3E"/>
    <w:rsid w:val="00304284"/>
    <w:rsid w:val="003046CB"/>
    <w:rsid w:val="00306657"/>
    <w:rsid w:val="003100F6"/>
    <w:rsid w:val="00310B7D"/>
    <w:rsid w:val="00313D30"/>
    <w:rsid w:val="00315353"/>
    <w:rsid w:val="00316681"/>
    <w:rsid w:val="00320B12"/>
    <w:rsid w:val="0032152C"/>
    <w:rsid w:val="00322ABF"/>
    <w:rsid w:val="00326334"/>
    <w:rsid w:val="0032634D"/>
    <w:rsid w:val="00330CC7"/>
    <w:rsid w:val="00330F2C"/>
    <w:rsid w:val="003322A0"/>
    <w:rsid w:val="0033245C"/>
    <w:rsid w:val="00335861"/>
    <w:rsid w:val="0033791D"/>
    <w:rsid w:val="00337A2C"/>
    <w:rsid w:val="00342059"/>
    <w:rsid w:val="00342AB6"/>
    <w:rsid w:val="00342F0B"/>
    <w:rsid w:val="00344C8A"/>
    <w:rsid w:val="003454CA"/>
    <w:rsid w:val="00345E71"/>
    <w:rsid w:val="0035009B"/>
    <w:rsid w:val="00350878"/>
    <w:rsid w:val="00350C36"/>
    <w:rsid w:val="00353113"/>
    <w:rsid w:val="003546AE"/>
    <w:rsid w:val="0035531F"/>
    <w:rsid w:val="00355671"/>
    <w:rsid w:val="00356B97"/>
    <w:rsid w:val="00362210"/>
    <w:rsid w:val="00365479"/>
    <w:rsid w:val="00365F3D"/>
    <w:rsid w:val="003704C4"/>
    <w:rsid w:val="003723D2"/>
    <w:rsid w:val="00373A6C"/>
    <w:rsid w:val="003743B5"/>
    <w:rsid w:val="003756BB"/>
    <w:rsid w:val="00375C6E"/>
    <w:rsid w:val="00384A4A"/>
    <w:rsid w:val="003868DE"/>
    <w:rsid w:val="00386AF4"/>
    <w:rsid w:val="00387699"/>
    <w:rsid w:val="0039075B"/>
    <w:rsid w:val="00390816"/>
    <w:rsid w:val="00395E28"/>
    <w:rsid w:val="00396916"/>
    <w:rsid w:val="003A157A"/>
    <w:rsid w:val="003A1C5B"/>
    <w:rsid w:val="003A1F49"/>
    <w:rsid w:val="003A33EF"/>
    <w:rsid w:val="003A7644"/>
    <w:rsid w:val="003B056E"/>
    <w:rsid w:val="003B32AF"/>
    <w:rsid w:val="003B3957"/>
    <w:rsid w:val="003B4501"/>
    <w:rsid w:val="003B4E6C"/>
    <w:rsid w:val="003B518F"/>
    <w:rsid w:val="003B65C1"/>
    <w:rsid w:val="003B7555"/>
    <w:rsid w:val="003B78DC"/>
    <w:rsid w:val="003B7DFE"/>
    <w:rsid w:val="003C1618"/>
    <w:rsid w:val="003C1DE8"/>
    <w:rsid w:val="003C3209"/>
    <w:rsid w:val="003C60EA"/>
    <w:rsid w:val="003D115B"/>
    <w:rsid w:val="003D189A"/>
    <w:rsid w:val="003D6AF7"/>
    <w:rsid w:val="003D7C2D"/>
    <w:rsid w:val="003D7C6E"/>
    <w:rsid w:val="003E1DE2"/>
    <w:rsid w:val="003E5F9A"/>
    <w:rsid w:val="003E6D4C"/>
    <w:rsid w:val="003F539E"/>
    <w:rsid w:val="003F630C"/>
    <w:rsid w:val="003F6CE9"/>
    <w:rsid w:val="003F78D5"/>
    <w:rsid w:val="00400E89"/>
    <w:rsid w:val="004015B2"/>
    <w:rsid w:val="00402C62"/>
    <w:rsid w:val="0040374E"/>
    <w:rsid w:val="004038C3"/>
    <w:rsid w:val="00403CDF"/>
    <w:rsid w:val="00404E0A"/>
    <w:rsid w:val="004054A1"/>
    <w:rsid w:val="0040567A"/>
    <w:rsid w:val="00407886"/>
    <w:rsid w:val="004148FF"/>
    <w:rsid w:val="00415396"/>
    <w:rsid w:val="0041736B"/>
    <w:rsid w:val="00426497"/>
    <w:rsid w:val="00426764"/>
    <w:rsid w:val="004319B3"/>
    <w:rsid w:val="00432895"/>
    <w:rsid w:val="00432A8A"/>
    <w:rsid w:val="004332E1"/>
    <w:rsid w:val="0043373D"/>
    <w:rsid w:val="004350EA"/>
    <w:rsid w:val="00435274"/>
    <w:rsid w:val="004370A8"/>
    <w:rsid w:val="004377ED"/>
    <w:rsid w:val="004407F5"/>
    <w:rsid w:val="00441BA1"/>
    <w:rsid w:val="00443378"/>
    <w:rsid w:val="0044450A"/>
    <w:rsid w:val="00451A3D"/>
    <w:rsid w:val="00454579"/>
    <w:rsid w:val="0045476B"/>
    <w:rsid w:val="00455A11"/>
    <w:rsid w:val="00455FF8"/>
    <w:rsid w:val="0045623C"/>
    <w:rsid w:val="00457D5C"/>
    <w:rsid w:val="00465DE8"/>
    <w:rsid w:val="004663BE"/>
    <w:rsid w:val="0046785C"/>
    <w:rsid w:val="004721EA"/>
    <w:rsid w:val="004726BA"/>
    <w:rsid w:val="00472C18"/>
    <w:rsid w:val="00474F3E"/>
    <w:rsid w:val="00476679"/>
    <w:rsid w:val="004818DE"/>
    <w:rsid w:val="00481AEA"/>
    <w:rsid w:val="00481F57"/>
    <w:rsid w:val="004851F0"/>
    <w:rsid w:val="00485CCD"/>
    <w:rsid w:val="00487470"/>
    <w:rsid w:val="004903AC"/>
    <w:rsid w:val="00491E2B"/>
    <w:rsid w:val="00494EC8"/>
    <w:rsid w:val="00496E31"/>
    <w:rsid w:val="00496FC3"/>
    <w:rsid w:val="004A2566"/>
    <w:rsid w:val="004A2E2A"/>
    <w:rsid w:val="004A496C"/>
    <w:rsid w:val="004A5C04"/>
    <w:rsid w:val="004A5EBE"/>
    <w:rsid w:val="004A6F83"/>
    <w:rsid w:val="004B1D30"/>
    <w:rsid w:val="004B278D"/>
    <w:rsid w:val="004B4699"/>
    <w:rsid w:val="004B49E2"/>
    <w:rsid w:val="004B5E9D"/>
    <w:rsid w:val="004B6D86"/>
    <w:rsid w:val="004B6D9D"/>
    <w:rsid w:val="004C286B"/>
    <w:rsid w:val="004C3A82"/>
    <w:rsid w:val="004C67B4"/>
    <w:rsid w:val="004C74DB"/>
    <w:rsid w:val="004D15D5"/>
    <w:rsid w:val="004D3279"/>
    <w:rsid w:val="004D44B7"/>
    <w:rsid w:val="004D451E"/>
    <w:rsid w:val="004D59EA"/>
    <w:rsid w:val="004D6951"/>
    <w:rsid w:val="004D728B"/>
    <w:rsid w:val="004D755E"/>
    <w:rsid w:val="004E2E9F"/>
    <w:rsid w:val="004E3A08"/>
    <w:rsid w:val="004E4123"/>
    <w:rsid w:val="004E7E2E"/>
    <w:rsid w:val="004F0FD7"/>
    <w:rsid w:val="004F294E"/>
    <w:rsid w:val="004F2D20"/>
    <w:rsid w:val="004F6143"/>
    <w:rsid w:val="004F6F4A"/>
    <w:rsid w:val="004F7E80"/>
    <w:rsid w:val="00502071"/>
    <w:rsid w:val="00503095"/>
    <w:rsid w:val="00505CDD"/>
    <w:rsid w:val="00505D9F"/>
    <w:rsid w:val="00510037"/>
    <w:rsid w:val="005105F8"/>
    <w:rsid w:val="0051311B"/>
    <w:rsid w:val="00515701"/>
    <w:rsid w:val="00516E07"/>
    <w:rsid w:val="00517888"/>
    <w:rsid w:val="00520800"/>
    <w:rsid w:val="00520BB0"/>
    <w:rsid w:val="005212BD"/>
    <w:rsid w:val="0052257A"/>
    <w:rsid w:val="00527BC3"/>
    <w:rsid w:val="0053008B"/>
    <w:rsid w:val="00530BDF"/>
    <w:rsid w:val="00530C53"/>
    <w:rsid w:val="0053144C"/>
    <w:rsid w:val="005317D8"/>
    <w:rsid w:val="00531F1D"/>
    <w:rsid w:val="0053538B"/>
    <w:rsid w:val="00535BF0"/>
    <w:rsid w:val="00540B62"/>
    <w:rsid w:val="00540D66"/>
    <w:rsid w:val="005420AB"/>
    <w:rsid w:val="00543610"/>
    <w:rsid w:val="00546D2A"/>
    <w:rsid w:val="00551719"/>
    <w:rsid w:val="00551B11"/>
    <w:rsid w:val="00554F67"/>
    <w:rsid w:val="00556546"/>
    <w:rsid w:val="00557FF3"/>
    <w:rsid w:val="0056063B"/>
    <w:rsid w:val="005620FF"/>
    <w:rsid w:val="0056598A"/>
    <w:rsid w:val="00567A2D"/>
    <w:rsid w:val="005707C8"/>
    <w:rsid w:val="0057094C"/>
    <w:rsid w:val="005709A3"/>
    <w:rsid w:val="00571744"/>
    <w:rsid w:val="00572537"/>
    <w:rsid w:val="00574251"/>
    <w:rsid w:val="00574FEB"/>
    <w:rsid w:val="005759E6"/>
    <w:rsid w:val="00575B6F"/>
    <w:rsid w:val="00581BCD"/>
    <w:rsid w:val="00581F1E"/>
    <w:rsid w:val="0058260E"/>
    <w:rsid w:val="005836D5"/>
    <w:rsid w:val="005874BB"/>
    <w:rsid w:val="00587C30"/>
    <w:rsid w:val="005928AF"/>
    <w:rsid w:val="00593289"/>
    <w:rsid w:val="0059364C"/>
    <w:rsid w:val="005940C7"/>
    <w:rsid w:val="005957D1"/>
    <w:rsid w:val="00595D44"/>
    <w:rsid w:val="0059704C"/>
    <w:rsid w:val="00597827"/>
    <w:rsid w:val="00597DCA"/>
    <w:rsid w:val="005A07BC"/>
    <w:rsid w:val="005A0AE1"/>
    <w:rsid w:val="005A0C07"/>
    <w:rsid w:val="005A37AF"/>
    <w:rsid w:val="005A4334"/>
    <w:rsid w:val="005A72F7"/>
    <w:rsid w:val="005A7D0D"/>
    <w:rsid w:val="005A7FE3"/>
    <w:rsid w:val="005B08F1"/>
    <w:rsid w:val="005B17DC"/>
    <w:rsid w:val="005B1BD4"/>
    <w:rsid w:val="005B29A8"/>
    <w:rsid w:val="005B4EFA"/>
    <w:rsid w:val="005C0EB5"/>
    <w:rsid w:val="005C267A"/>
    <w:rsid w:val="005C36C6"/>
    <w:rsid w:val="005C71FF"/>
    <w:rsid w:val="005C751C"/>
    <w:rsid w:val="005D008E"/>
    <w:rsid w:val="005D0AF1"/>
    <w:rsid w:val="005D20FD"/>
    <w:rsid w:val="005D3F85"/>
    <w:rsid w:val="005D5875"/>
    <w:rsid w:val="005D5D3B"/>
    <w:rsid w:val="005D611C"/>
    <w:rsid w:val="005D636A"/>
    <w:rsid w:val="005E0229"/>
    <w:rsid w:val="005E2DBB"/>
    <w:rsid w:val="005E6D58"/>
    <w:rsid w:val="005F3BFF"/>
    <w:rsid w:val="005F4E2D"/>
    <w:rsid w:val="005F5D96"/>
    <w:rsid w:val="00601797"/>
    <w:rsid w:val="006034EF"/>
    <w:rsid w:val="006036CB"/>
    <w:rsid w:val="00604A3F"/>
    <w:rsid w:val="00606612"/>
    <w:rsid w:val="00607258"/>
    <w:rsid w:val="006105B3"/>
    <w:rsid w:val="00610A39"/>
    <w:rsid w:val="00610AFC"/>
    <w:rsid w:val="00610E9B"/>
    <w:rsid w:val="0061325F"/>
    <w:rsid w:val="00613C41"/>
    <w:rsid w:val="0061426E"/>
    <w:rsid w:val="006145CF"/>
    <w:rsid w:val="0061608F"/>
    <w:rsid w:val="0062149C"/>
    <w:rsid w:val="00624CF9"/>
    <w:rsid w:val="006268C1"/>
    <w:rsid w:val="0063025D"/>
    <w:rsid w:val="006315ED"/>
    <w:rsid w:val="00633B32"/>
    <w:rsid w:val="0063454A"/>
    <w:rsid w:val="00635284"/>
    <w:rsid w:val="006354EB"/>
    <w:rsid w:val="006375E3"/>
    <w:rsid w:val="006411E6"/>
    <w:rsid w:val="00641ECE"/>
    <w:rsid w:val="00642BAE"/>
    <w:rsid w:val="00643166"/>
    <w:rsid w:val="00646BAE"/>
    <w:rsid w:val="006502B0"/>
    <w:rsid w:val="00650323"/>
    <w:rsid w:val="00650972"/>
    <w:rsid w:val="00650FC1"/>
    <w:rsid w:val="00651139"/>
    <w:rsid w:val="006554F5"/>
    <w:rsid w:val="00655C33"/>
    <w:rsid w:val="0065606F"/>
    <w:rsid w:val="006573A2"/>
    <w:rsid w:val="006575A4"/>
    <w:rsid w:val="006610E8"/>
    <w:rsid w:val="00661FB4"/>
    <w:rsid w:val="00663595"/>
    <w:rsid w:val="006647FD"/>
    <w:rsid w:val="00666A5C"/>
    <w:rsid w:val="00670FDE"/>
    <w:rsid w:val="00671B4F"/>
    <w:rsid w:val="00675C7C"/>
    <w:rsid w:val="00677511"/>
    <w:rsid w:val="00677676"/>
    <w:rsid w:val="00677C47"/>
    <w:rsid w:val="00677DE5"/>
    <w:rsid w:val="00681923"/>
    <w:rsid w:val="00681DB3"/>
    <w:rsid w:val="006820B8"/>
    <w:rsid w:val="00682C43"/>
    <w:rsid w:val="0068363A"/>
    <w:rsid w:val="00685BDD"/>
    <w:rsid w:val="00686168"/>
    <w:rsid w:val="00687CCF"/>
    <w:rsid w:val="00691537"/>
    <w:rsid w:val="00692F8D"/>
    <w:rsid w:val="00695DF6"/>
    <w:rsid w:val="006969FA"/>
    <w:rsid w:val="00697187"/>
    <w:rsid w:val="006A15D7"/>
    <w:rsid w:val="006A19F1"/>
    <w:rsid w:val="006A284E"/>
    <w:rsid w:val="006A49F4"/>
    <w:rsid w:val="006A528D"/>
    <w:rsid w:val="006A7C67"/>
    <w:rsid w:val="006B11F7"/>
    <w:rsid w:val="006B3B35"/>
    <w:rsid w:val="006B41D0"/>
    <w:rsid w:val="006B63C3"/>
    <w:rsid w:val="006B6903"/>
    <w:rsid w:val="006C063C"/>
    <w:rsid w:val="006C0EA3"/>
    <w:rsid w:val="006C246B"/>
    <w:rsid w:val="006C42AD"/>
    <w:rsid w:val="006D1ACC"/>
    <w:rsid w:val="006D2175"/>
    <w:rsid w:val="006D21F9"/>
    <w:rsid w:val="006D2381"/>
    <w:rsid w:val="006D27E3"/>
    <w:rsid w:val="006D358D"/>
    <w:rsid w:val="006D3914"/>
    <w:rsid w:val="006D7574"/>
    <w:rsid w:val="006D7EF8"/>
    <w:rsid w:val="006E036B"/>
    <w:rsid w:val="006E0486"/>
    <w:rsid w:val="006E07FD"/>
    <w:rsid w:val="006E1BDB"/>
    <w:rsid w:val="006E2FCD"/>
    <w:rsid w:val="006E4B7B"/>
    <w:rsid w:val="006E6B7D"/>
    <w:rsid w:val="006E79D6"/>
    <w:rsid w:val="006F3CEF"/>
    <w:rsid w:val="006F53DC"/>
    <w:rsid w:val="006F658F"/>
    <w:rsid w:val="006F6AE1"/>
    <w:rsid w:val="006F6D78"/>
    <w:rsid w:val="00701FD1"/>
    <w:rsid w:val="00702606"/>
    <w:rsid w:val="00703498"/>
    <w:rsid w:val="007069D5"/>
    <w:rsid w:val="00707A58"/>
    <w:rsid w:val="00707D5D"/>
    <w:rsid w:val="00710051"/>
    <w:rsid w:val="00711554"/>
    <w:rsid w:val="00711F22"/>
    <w:rsid w:val="0071364E"/>
    <w:rsid w:val="00713B35"/>
    <w:rsid w:val="00714088"/>
    <w:rsid w:val="00714F54"/>
    <w:rsid w:val="0072193A"/>
    <w:rsid w:val="0072229A"/>
    <w:rsid w:val="0072375B"/>
    <w:rsid w:val="00727746"/>
    <w:rsid w:val="0073197B"/>
    <w:rsid w:val="00731C6D"/>
    <w:rsid w:val="00734CB0"/>
    <w:rsid w:val="00734D4F"/>
    <w:rsid w:val="00736BA6"/>
    <w:rsid w:val="00743CF0"/>
    <w:rsid w:val="007456C2"/>
    <w:rsid w:val="007466EA"/>
    <w:rsid w:val="00751215"/>
    <w:rsid w:val="00751947"/>
    <w:rsid w:val="00754118"/>
    <w:rsid w:val="00756B48"/>
    <w:rsid w:val="00757929"/>
    <w:rsid w:val="0076106F"/>
    <w:rsid w:val="007615D7"/>
    <w:rsid w:val="00761B81"/>
    <w:rsid w:val="00762ECA"/>
    <w:rsid w:val="00763D35"/>
    <w:rsid w:val="00764486"/>
    <w:rsid w:val="00770E42"/>
    <w:rsid w:val="0077179D"/>
    <w:rsid w:val="00772AA4"/>
    <w:rsid w:val="00772DC5"/>
    <w:rsid w:val="00774984"/>
    <w:rsid w:val="00775746"/>
    <w:rsid w:val="00775E98"/>
    <w:rsid w:val="00775FA8"/>
    <w:rsid w:val="007774A9"/>
    <w:rsid w:val="00782819"/>
    <w:rsid w:val="00782C7F"/>
    <w:rsid w:val="00783FBE"/>
    <w:rsid w:val="007843CD"/>
    <w:rsid w:val="00785671"/>
    <w:rsid w:val="00786E22"/>
    <w:rsid w:val="0078774F"/>
    <w:rsid w:val="007923EE"/>
    <w:rsid w:val="007926A9"/>
    <w:rsid w:val="00792E2D"/>
    <w:rsid w:val="00793A1F"/>
    <w:rsid w:val="00793B51"/>
    <w:rsid w:val="00793E5E"/>
    <w:rsid w:val="007A00E1"/>
    <w:rsid w:val="007A0513"/>
    <w:rsid w:val="007A0A73"/>
    <w:rsid w:val="007A0E71"/>
    <w:rsid w:val="007A20C4"/>
    <w:rsid w:val="007A5D7E"/>
    <w:rsid w:val="007A7B49"/>
    <w:rsid w:val="007B0471"/>
    <w:rsid w:val="007B1B27"/>
    <w:rsid w:val="007B1F4D"/>
    <w:rsid w:val="007B2252"/>
    <w:rsid w:val="007B4E5E"/>
    <w:rsid w:val="007C2C3A"/>
    <w:rsid w:val="007C3349"/>
    <w:rsid w:val="007C55B0"/>
    <w:rsid w:val="007C58CF"/>
    <w:rsid w:val="007C662E"/>
    <w:rsid w:val="007C7B0C"/>
    <w:rsid w:val="007D0271"/>
    <w:rsid w:val="007D196B"/>
    <w:rsid w:val="007D3255"/>
    <w:rsid w:val="007D354C"/>
    <w:rsid w:val="007D707F"/>
    <w:rsid w:val="007E32CD"/>
    <w:rsid w:val="007E61F5"/>
    <w:rsid w:val="007F19C0"/>
    <w:rsid w:val="007F3FA3"/>
    <w:rsid w:val="007F52C0"/>
    <w:rsid w:val="0080193D"/>
    <w:rsid w:val="00802137"/>
    <w:rsid w:val="00802404"/>
    <w:rsid w:val="0080432E"/>
    <w:rsid w:val="0080511C"/>
    <w:rsid w:val="008066C5"/>
    <w:rsid w:val="008124EE"/>
    <w:rsid w:val="008147BD"/>
    <w:rsid w:val="00816177"/>
    <w:rsid w:val="0081790D"/>
    <w:rsid w:val="00820C88"/>
    <w:rsid w:val="008220C7"/>
    <w:rsid w:val="008222DC"/>
    <w:rsid w:val="0082286F"/>
    <w:rsid w:val="008232BA"/>
    <w:rsid w:val="00824EE6"/>
    <w:rsid w:val="00832CCA"/>
    <w:rsid w:val="00834870"/>
    <w:rsid w:val="0083605B"/>
    <w:rsid w:val="0083783E"/>
    <w:rsid w:val="00843663"/>
    <w:rsid w:val="00847811"/>
    <w:rsid w:val="00847C6C"/>
    <w:rsid w:val="008532CC"/>
    <w:rsid w:val="00856F26"/>
    <w:rsid w:val="00857087"/>
    <w:rsid w:val="00861888"/>
    <w:rsid w:val="0086293A"/>
    <w:rsid w:val="00862F7E"/>
    <w:rsid w:val="00863D75"/>
    <w:rsid w:val="008658F2"/>
    <w:rsid w:val="00865E1F"/>
    <w:rsid w:val="00870C33"/>
    <w:rsid w:val="00873F04"/>
    <w:rsid w:val="0087641D"/>
    <w:rsid w:val="00876D15"/>
    <w:rsid w:val="00880AFB"/>
    <w:rsid w:val="0088128A"/>
    <w:rsid w:val="00883615"/>
    <w:rsid w:val="008842D3"/>
    <w:rsid w:val="00884A56"/>
    <w:rsid w:val="008875C3"/>
    <w:rsid w:val="00890809"/>
    <w:rsid w:val="00891537"/>
    <w:rsid w:val="0089317F"/>
    <w:rsid w:val="008938AB"/>
    <w:rsid w:val="00894EA8"/>
    <w:rsid w:val="00896840"/>
    <w:rsid w:val="008972BA"/>
    <w:rsid w:val="00897F05"/>
    <w:rsid w:val="008A10FD"/>
    <w:rsid w:val="008A1691"/>
    <w:rsid w:val="008A4BB6"/>
    <w:rsid w:val="008A5EB9"/>
    <w:rsid w:val="008A76E0"/>
    <w:rsid w:val="008B1037"/>
    <w:rsid w:val="008B4069"/>
    <w:rsid w:val="008B41C0"/>
    <w:rsid w:val="008B4B21"/>
    <w:rsid w:val="008B7ECA"/>
    <w:rsid w:val="008C0D9A"/>
    <w:rsid w:val="008C2DFA"/>
    <w:rsid w:val="008C366A"/>
    <w:rsid w:val="008C3BE9"/>
    <w:rsid w:val="008C4ACC"/>
    <w:rsid w:val="008C6126"/>
    <w:rsid w:val="008C6B1F"/>
    <w:rsid w:val="008C71D6"/>
    <w:rsid w:val="008D1327"/>
    <w:rsid w:val="008D5E7B"/>
    <w:rsid w:val="008E0C48"/>
    <w:rsid w:val="008E190E"/>
    <w:rsid w:val="008E21B1"/>
    <w:rsid w:val="008E2D50"/>
    <w:rsid w:val="008E3D19"/>
    <w:rsid w:val="008F04E7"/>
    <w:rsid w:val="008F0582"/>
    <w:rsid w:val="008F1AE4"/>
    <w:rsid w:val="008F25C6"/>
    <w:rsid w:val="008F5D26"/>
    <w:rsid w:val="008F7DE7"/>
    <w:rsid w:val="009005BC"/>
    <w:rsid w:val="00900AED"/>
    <w:rsid w:val="00901594"/>
    <w:rsid w:val="00904000"/>
    <w:rsid w:val="00904143"/>
    <w:rsid w:val="0090465C"/>
    <w:rsid w:val="009048FB"/>
    <w:rsid w:val="0090658F"/>
    <w:rsid w:val="00906B30"/>
    <w:rsid w:val="00907CEE"/>
    <w:rsid w:val="0091003B"/>
    <w:rsid w:val="009133A5"/>
    <w:rsid w:val="00913A09"/>
    <w:rsid w:val="00914333"/>
    <w:rsid w:val="00914645"/>
    <w:rsid w:val="0091662E"/>
    <w:rsid w:val="009218D7"/>
    <w:rsid w:val="0092248B"/>
    <w:rsid w:val="009246C0"/>
    <w:rsid w:val="00926D0F"/>
    <w:rsid w:val="00933BB4"/>
    <w:rsid w:val="0093438D"/>
    <w:rsid w:val="009354E8"/>
    <w:rsid w:val="00936872"/>
    <w:rsid w:val="00937ACE"/>
    <w:rsid w:val="0094314D"/>
    <w:rsid w:val="00944E80"/>
    <w:rsid w:val="009451E5"/>
    <w:rsid w:val="00946841"/>
    <w:rsid w:val="009474A8"/>
    <w:rsid w:val="00952474"/>
    <w:rsid w:val="00953166"/>
    <w:rsid w:val="00957A54"/>
    <w:rsid w:val="00961A7A"/>
    <w:rsid w:val="00961CA3"/>
    <w:rsid w:val="00965001"/>
    <w:rsid w:val="009651B9"/>
    <w:rsid w:val="0096736F"/>
    <w:rsid w:val="00967472"/>
    <w:rsid w:val="00967ABE"/>
    <w:rsid w:val="0097370D"/>
    <w:rsid w:val="00974CBF"/>
    <w:rsid w:val="0097544B"/>
    <w:rsid w:val="00975931"/>
    <w:rsid w:val="009808BF"/>
    <w:rsid w:val="009829E2"/>
    <w:rsid w:val="00982A13"/>
    <w:rsid w:val="00982AAD"/>
    <w:rsid w:val="009835B2"/>
    <w:rsid w:val="0098381C"/>
    <w:rsid w:val="00991446"/>
    <w:rsid w:val="00992197"/>
    <w:rsid w:val="00992214"/>
    <w:rsid w:val="009924C0"/>
    <w:rsid w:val="0099318C"/>
    <w:rsid w:val="00993EE4"/>
    <w:rsid w:val="00995B5F"/>
    <w:rsid w:val="00997ACD"/>
    <w:rsid w:val="009A1EA8"/>
    <w:rsid w:val="009A7882"/>
    <w:rsid w:val="009A7B05"/>
    <w:rsid w:val="009B20D8"/>
    <w:rsid w:val="009B2386"/>
    <w:rsid w:val="009B2E3C"/>
    <w:rsid w:val="009B2E59"/>
    <w:rsid w:val="009B4FE2"/>
    <w:rsid w:val="009B51DE"/>
    <w:rsid w:val="009B5DF1"/>
    <w:rsid w:val="009B6735"/>
    <w:rsid w:val="009B7064"/>
    <w:rsid w:val="009B76D7"/>
    <w:rsid w:val="009C1418"/>
    <w:rsid w:val="009C1965"/>
    <w:rsid w:val="009C488E"/>
    <w:rsid w:val="009D0509"/>
    <w:rsid w:val="009D1E4E"/>
    <w:rsid w:val="009D24FB"/>
    <w:rsid w:val="009D2FA0"/>
    <w:rsid w:val="009D2FAB"/>
    <w:rsid w:val="009D3026"/>
    <w:rsid w:val="009D5351"/>
    <w:rsid w:val="009D5C09"/>
    <w:rsid w:val="009D6FC4"/>
    <w:rsid w:val="009E02C9"/>
    <w:rsid w:val="009E0627"/>
    <w:rsid w:val="009E1123"/>
    <w:rsid w:val="009E13D3"/>
    <w:rsid w:val="009E25E6"/>
    <w:rsid w:val="009E265A"/>
    <w:rsid w:val="009E265E"/>
    <w:rsid w:val="009F091C"/>
    <w:rsid w:val="009F10EE"/>
    <w:rsid w:val="009F29D0"/>
    <w:rsid w:val="009F2C72"/>
    <w:rsid w:val="00A01288"/>
    <w:rsid w:val="00A0240E"/>
    <w:rsid w:val="00A04391"/>
    <w:rsid w:val="00A06D3F"/>
    <w:rsid w:val="00A078D4"/>
    <w:rsid w:val="00A07B92"/>
    <w:rsid w:val="00A12878"/>
    <w:rsid w:val="00A13A9E"/>
    <w:rsid w:val="00A161E6"/>
    <w:rsid w:val="00A244EC"/>
    <w:rsid w:val="00A26AC7"/>
    <w:rsid w:val="00A26C27"/>
    <w:rsid w:val="00A26F54"/>
    <w:rsid w:val="00A3137B"/>
    <w:rsid w:val="00A322F9"/>
    <w:rsid w:val="00A34680"/>
    <w:rsid w:val="00A350A4"/>
    <w:rsid w:val="00A355BE"/>
    <w:rsid w:val="00A35BEA"/>
    <w:rsid w:val="00A428D1"/>
    <w:rsid w:val="00A43BE8"/>
    <w:rsid w:val="00A46DD2"/>
    <w:rsid w:val="00A477A9"/>
    <w:rsid w:val="00A52F3F"/>
    <w:rsid w:val="00A53A40"/>
    <w:rsid w:val="00A5408F"/>
    <w:rsid w:val="00A54DDC"/>
    <w:rsid w:val="00A54F92"/>
    <w:rsid w:val="00A55EF3"/>
    <w:rsid w:val="00A55F70"/>
    <w:rsid w:val="00A572BD"/>
    <w:rsid w:val="00A6193C"/>
    <w:rsid w:val="00A62FD7"/>
    <w:rsid w:val="00A652E1"/>
    <w:rsid w:val="00A65C87"/>
    <w:rsid w:val="00A67899"/>
    <w:rsid w:val="00A67B18"/>
    <w:rsid w:val="00A70EEE"/>
    <w:rsid w:val="00A7223C"/>
    <w:rsid w:val="00A728B7"/>
    <w:rsid w:val="00A75DDF"/>
    <w:rsid w:val="00A76EBA"/>
    <w:rsid w:val="00A77A80"/>
    <w:rsid w:val="00A82A1D"/>
    <w:rsid w:val="00A8402D"/>
    <w:rsid w:val="00A84661"/>
    <w:rsid w:val="00A851F6"/>
    <w:rsid w:val="00A90265"/>
    <w:rsid w:val="00A9048C"/>
    <w:rsid w:val="00A9188D"/>
    <w:rsid w:val="00A92EA5"/>
    <w:rsid w:val="00A97551"/>
    <w:rsid w:val="00A97DB3"/>
    <w:rsid w:val="00AA06DA"/>
    <w:rsid w:val="00AA1907"/>
    <w:rsid w:val="00AA27A1"/>
    <w:rsid w:val="00AA4232"/>
    <w:rsid w:val="00AA497C"/>
    <w:rsid w:val="00AA4C00"/>
    <w:rsid w:val="00AA5683"/>
    <w:rsid w:val="00AA5969"/>
    <w:rsid w:val="00AA7374"/>
    <w:rsid w:val="00AA7C66"/>
    <w:rsid w:val="00AB0D67"/>
    <w:rsid w:val="00AB5BBE"/>
    <w:rsid w:val="00AC0480"/>
    <w:rsid w:val="00AC2C2E"/>
    <w:rsid w:val="00AC3846"/>
    <w:rsid w:val="00AC4336"/>
    <w:rsid w:val="00AC4482"/>
    <w:rsid w:val="00AC5FDB"/>
    <w:rsid w:val="00AC6537"/>
    <w:rsid w:val="00AC6BBA"/>
    <w:rsid w:val="00AC7572"/>
    <w:rsid w:val="00AC7651"/>
    <w:rsid w:val="00AC7B4B"/>
    <w:rsid w:val="00AC7F86"/>
    <w:rsid w:val="00AD08B1"/>
    <w:rsid w:val="00AD0FA4"/>
    <w:rsid w:val="00AD2268"/>
    <w:rsid w:val="00AD3156"/>
    <w:rsid w:val="00AD40E3"/>
    <w:rsid w:val="00AD4DD0"/>
    <w:rsid w:val="00AD6E52"/>
    <w:rsid w:val="00AE4B4F"/>
    <w:rsid w:val="00AE61FE"/>
    <w:rsid w:val="00AF1A45"/>
    <w:rsid w:val="00AF1B87"/>
    <w:rsid w:val="00AF2F9C"/>
    <w:rsid w:val="00AF3BF1"/>
    <w:rsid w:val="00AF4CBD"/>
    <w:rsid w:val="00AF5A41"/>
    <w:rsid w:val="00B011CB"/>
    <w:rsid w:val="00B019C5"/>
    <w:rsid w:val="00B01ACE"/>
    <w:rsid w:val="00B02E36"/>
    <w:rsid w:val="00B05DCA"/>
    <w:rsid w:val="00B05E00"/>
    <w:rsid w:val="00B06BD6"/>
    <w:rsid w:val="00B10C45"/>
    <w:rsid w:val="00B116A1"/>
    <w:rsid w:val="00B16479"/>
    <w:rsid w:val="00B1782F"/>
    <w:rsid w:val="00B17BBC"/>
    <w:rsid w:val="00B22F39"/>
    <w:rsid w:val="00B2357A"/>
    <w:rsid w:val="00B25766"/>
    <w:rsid w:val="00B27509"/>
    <w:rsid w:val="00B27B9F"/>
    <w:rsid w:val="00B27F8B"/>
    <w:rsid w:val="00B308FE"/>
    <w:rsid w:val="00B315CF"/>
    <w:rsid w:val="00B32B96"/>
    <w:rsid w:val="00B33CF5"/>
    <w:rsid w:val="00B4001C"/>
    <w:rsid w:val="00B41728"/>
    <w:rsid w:val="00B425EC"/>
    <w:rsid w:val="00B43C38"/>
    <w:rsid w:val="00B4410C"/>
    <w:rsid w:val="00B46315"/>
    <w:rsid w:val="00B46DCB"/>
    <w:rsid w:val="00B46E25"/>
    <w:rsid w:val="00B50090"/>
    <w:rsid w:val="00B53ED7"/>
    <w:rsid w:val="00B54964"/>
    <w:rsid w:val="00B551AB"/>
    <w:rsid w:val="00B5588F"/>
    <w:rsid w:val="00B5597A"/>
    <w:rsid w:val="00B55ABD"/>
    <w:rsid w:val="00B55EDC"/>
    <w:rsid w:val="00B603CA"/>
    <w:rsid w:val="00B61F15"/>
    <w:rsid w:val="00B6224B"/>
    <w:rsid w:val="00B63331"/>
    <w:rsid w:val="00B63A1B"/>
    <w:rsid w:val="00B70907"/>
    <w:rsid w:val="00B71954"/>
    <w:rsid w:val="00B720FA"/>
    <w:rsid w:val="00B73183"/>
    <w:rsid w:val="00B77D83"/>
    <w:rsid w:val="00B80644"/>
    <w:rsid w:val="00B80748"/>
    <w:rsid w:val="00B808F8"/>
    <w:rsid w:val="00B8325F"/>
    <w:rsid w:val="00B836D9"/>
    <w:rsid w:val="00B838E2"/>
    <w:rsid w:val="00B84057"/>
    <w:rsid w:val="00B86DF4"/>
    <w:rsid w:val="00B86E37"/>
    <w:rsid w:val="00B9213D"/>
    <w:rsid w:val="00B94186"/>
    <w:rsid w:val="00B94E8A"/>
    <w:rsid w:val="00B95119"/>
    <w:rsid w:val="00B97933"/>
    <w:rsid w:val="00B97E09"/>
    <w:rsid w:val="00BA08F2"/>
    <w:rsid w:val="00BA21A7"/>
    <w:rsid w:val="00BA461E"/>
    <w:rsid w:val="00BA48CD"/>
    <w:rsid w:val="00BB1545"/>
    <w:rsid w:val="00BB3499"/>
    <w:rsid w:val="00BB52C7"/>
    <w:rsid w:val="00BC005B"/>
    <w:rsid w:val="00BC0270"/>
    <w:rsid w:val="00BC0274"/>
    <w:rsid w:val="00BC0277"/>
    <w:rsid w:val="00BC2381"/>
    <w:rsid w:val="00BC2EA5"/>
    <w:rsid w:val="00BC313F"/>
    <w:rsid w:val="00BC3EDF"/>
    <w:rsid w:val="00BC5122"/>
    <w:rsid w:val="00BC61E0"/>
    <w:rsid w:val="00BC6C82"/>
    <w:rsid w:val="00BC7C93"/>
    <w:rsid w:val="00BD1347"/>
    <w:rsid w:val="00BD174D"/>
    <w:rsid w:val="00BE1537"/>
    <w:rsid w:val="00BE3256"/>
    <w:rsid w:val="00BE4879"/>
    <w:rsid w:val="00BE4A83"/>
    <w:rsid w:val="00BF2970"/>
    <w:rsid w:val="00BF3E5D"/>
    <w:rsid w:val="00BF4679"/>
    <w:rsid w:val="00BF4815"/>
    <w:rsid w:val="00C00E60"/>
    <w:rsid w:val="00C01105"/>
    <w:rsid w:val="00C02793"/>
    <w:rsid w:val="00C047B2"/>
    <w:rsid w:val="00C065E3"/>
    <w:rsid w:val="00C10180"/>
    <w:rsid w:val="00C103C9"/>
    <w:rsid w:val="00C11B33"/>
    <w:rsid w:val="00C11FA6"/>
    <w:rsid w:val="00C12D8E"/>
    <w:rsid w:val="00C1340F"/>
    <w:rsid w:val="00C13524"/>
    <w:rsid w:val="00C13818"/>
    <w:rsid w:val="00C138ED"/>
    <w:rsid w:val="00C13B35"/>
    <w:rsid w:val="00C14845"/>
    <w:rsid w:val="00C155F0"/>
    <w:rsid w:val="00C17463"/>
    <w:rsid w:val="00C210A4"/>
    <w:rsid w:val="00C2190D"/>
    <w:rsid w:val="00C235B9"/>
    <w:rsid w:val="00C238E9"/>
    <w:rsid w:val="00C2432E"/>
    <w:rsid w:val="00C247AB"/>
    <w:rsid w:val="00C24AB7"/>
    <w:rsid w:val="00C3226B"/>
    <w:rsid w:val="00C35DAC"/>
    <w:rsid w:val="00C35F10"/>
    <w:rsid w:val="00C372B5"/>
    <w:rsid w:val="00C37417"/>
    <w:rsid w:val="00C3753D"/>
    <w:rsid w:val="00C375FF"/>
    <w:rsid w:val="00C37D5B"/>
    <w:rsid w:val="00C4215E"/>
    <w:rsid w:val="00C439CA"/>
    <w:rsid w:val="00C43F30"/>
    <w:rsid w:val="00C446EF"/>
    <w:rsid w:val="00C45656"/>
    <w:rsid w:val="00C47CB3"/>
    <w:rsid w:val="00C50C14"/>
    <w:rsid w:val="00C52E2F"/>
    <w:rsid w:val="00C531BB"/>
    <w:rsid w:val="00C560DB"/>
    <w:rsid w:val="00C56A91"/>
    <w:rsid w:val="00C56BBB"/>
    <w:rsid w:val="00C6238A"/>
    <w:rsid w:val="00C64DA9"/>
    <w:rsid w:val="00C65EEE"/>
    <w:rsid w:val="00C663AE"/>
    <w:rsid w:val="00C66432"/>
    <w:rsid w:val="00C673F7"/>
    <w:rsid w:val="00C71C7D"/>
    <w:rsid w:val="00C72396"/>
    <w:rsid w:val="00C72F81"/>
    <w:rsid w:val="00C73561"/>
    <w:rsid w:val="00C807FE"/>
    <w:rsid w:val="00C82237"/>
    <w:rsid w:val="00C84199"/>
    <w:rsid w:val="00C84B87"/>
    <w:rsid w:val="00C85909"/>
    <w:rsid w:val="00C90FC7"/>
    <w:rsid w:val="00C912CA"/>
    <w:rsid w:val="00C918E3"/>
    <w:rsid w:val="00C92AD5"/>
    <w:rsid w:val="00C92CF7"/>
    <w:rsid w:val="00C95825"/>
    <w:rsid w:val="00C97F99"/>
    <w:rsid w:val="00CA0121"/>
    <w:rsid w:val="00CA05C3"/>
    <w:rsid w:val="00CA05D5"/>
    <w:rsid w:val="00CA143A"/>
    <w:rsid w:val="00CA1F53"/>
    <w:rsid w:val="00CA58ED"/>
    <w:rsid w:val="00CA6369"/>
    <w:rsid w:val="00CA657C"/>
    <w:rsid w:val="00CB4C69"/>
    <w:rsid w:val="00CB6F51"/>
    <w:rsid w:val="00CB6F5C"/>
    <w:rsid w:val="00CB784F"/>
    <w:rsid w:val="00CC0E73"/>
    <w:rsid w:val="00CC1186"/>
    <w:rsid w:val="00CC189A"/>
    <w:rsid w:val="00CC2FC5"/>
    <w:rsid w:val="00CC5215"/>
    <w:rsid w:val="00CC7613"/>
    <w:rsid w:val="00CD12EC"/>
    <w:rsid w:val="00CD1F75"/>
    <w:rsid w:val="00CD53F2"/>
    <w:rsid w:val="00CD6182"/>
    <w:rsid w:val="00CD6C55"/>
    <w:rsid w:val="00CD7212"/>
    <w:rsid w:val="00CD7C38"/>
    <w:rsid w:val="00CE0454"/>
    <w:rsid w:val="00CE1CD1"/>
    <w:rsid w:val="00CE2571"/>
    <w:rsid w:val="00CE28DA"/>
    <w:rsid w:val="00CE3C33"/>
    <w:rsid w:val="00CE47AE"/>
    <w:rsid w:val="00CE6809"/>
    <w:rsid w:val="00CF0FA1"/>
    <w:rsid w:val="00CF0FCD"/>
    <w:rsid w:val="00CF157B"/>
    <w:rsid w:val="00CF4362"/>
    <w:rsid w:val="00CF75E9"/>
    <w:rsid w:val="00CF7998"/>
    <w:rsid w:val="00D007D7"/>
    <w:rsid w:val="00D012C7"/>
    <w:rsid w:val="00D05C21"/>
    <w:rsid w:val="00D063FC"/>
    <w:rsid w:val="00D06DC1"/>
    <w:rsid w:val="00D076AF"/>
    <w:rsid w:val="00D132AE"/>
    <w:rsid w:val="00D1401A"/>
    <w:rsid w:val="00D148E0"/>
    <w:rsid w:val="00D17B75"/>
    <w:rsid w:val="00D21041"/>
    <w:rsid w:val="00D230E2"/>
    <w:rsid w:val="00D2438D"/>
    <w:rsid w:val="00D263C1"/>
    <w:rsid w:val="00D3044F"/>
    <w:rsid w:val="00D3063F"/>
    <w:rsid w:val="00D3093F"/>
    <w:rsid w:val="00D31D85"/>
    <w:rsid w:val="00D32BD6"/>
    <w:rsid w:val="00D33729"/>
    <w:rsid w:val="00D33B27"/>
    <w:rsid w:val="00D34312"/>
    <w:rsid w:val="00D35612"/>
    <w:rsid w:val="00D3567C"/>
    <w:rsid w:val="00D35E65"/>
    <w:rsid w:val="00D3651C"/>
    <w:rsid w:val="00D36A43"/>
    <w:rsid w:val="00D43267"/>
    <w:rsid w:val="00D447A0"/>
    <w:rsid w:val="00D44D96"/>
    <w:rsid w:val="00D4683D"/>
    <w:rsid w:val="00D47642"/>
    <w:rsid w:val="00D507BF"/>
    <w:rsid w:val="00D5163B"/>
    <w:rsid w:val="00D51D8D"/>
    <w:rsid w:val="00D53F4F"/>
    <w:rsid w:val="00D5464A"/>
    <w:rsid w:val="00D54AF4"/>
    <w:rsid w:val="00D554BA"/>
    <w:rsid w:val="00D57471"/>
    <w:rsid w:val="00D5778B"/>
    <w:rsid w:val="00D611DD"/>
    <w:rsid w:val="00D61F95"/>
    <w:rsid w:val="00D651D5"/>
    <w:rsid w:val="00D65E7A"/>
    <w:rsid w:val="00D6709C"/>
    <w:rsid w:val="00D70BFA"/>
    <w:rsid w:val="00D72BFF"/>
    <w:rsid w:val="00D74783"/>
    <w:rsid w:val="00D750CE"/>
    <w:rsid w:val="00D75AF3"/>
    <w:rsid w:val="00D82B97"/>
    <w:rsid w:val="00D832BE"/>
    <w:rsid w:val="00D83855"/>
    <w:rsid w:val="00D86016"/>
    <w:rsid w:val="00D872C6"/>
    <w:rsid w:val="00D91D22"/>
    <w:rsid w:val="00D9392F"/>
    <w:rsid w:val="00D93AED"/>
    <w:rsid w:val="00D95E9C"/>
    <w:rsid w:val="00DA1CD8"/>
    <w:rsid w:val="00DA215F"/>
    <w:rsid w:val="00DA280B"/>
    <w:rsid w:val="00DA3628"/>
    <w:rsid w:val="00DA3C35"/>
    <w:rsid w:val="00DA4AF8"/>
    <w:rsid w:val="00DA60DC"/>
    <w:rsid w:val="00DA65C5"/>
    <w:rsid w:val="00DA6AD5"/>
    <w:rsid w:val="00DA6D26"/>
    <w:rsid w:val="00DA6FD2"/>
    <w:rsid w:val="00DB455B"/>
    <w:rsid w:val="00DB4DC6"/>
    <w:rsid w:val="00DB5E9A"/>
    <w:rsid w:val="00DB68CE"/>
    <w:rsid w:val="00DB72FD"/>
    <w:rsid w:val="00DB7C29"/>
    <w:rsid w:val="00DC05C9"/>
    <w:rsid w:val="00DC43AA"/>
    <w:rsid w:val="00DC47B6"/>
    <w:rsid w:val="00DC541D"/>
    <w:rsid w:val="00DC5DED"/>
    <w:rsid w:val="00DC5F2F"/>
    <w:rsid w:val="00DC6D26"/>
    <w:rsid w:val="00DC737B"/>
    <w:rsid w:val="00DD0ED6"/>
    <w:rsid w:val="00DD0FFD"/>
    <w:rsid w:val="00DD1969"/>
    <w:rsid w:val="00DD277D"/>
    <w:rsid w:val="00DD2A3C"/>
    <w:rsid w:val="00DD6954"/>
    <w:rsid w:val="00DD72C9"/>
    <w:rsid w:val="00DE08E8"/>
    <w:rsid w:val="00DE21B8"/>
    <w:rsid w:val="00DE3944"/>
    <w:rsid w:val="00DE48E3"/>
    <w:rsid w:val="00DE50E1"/>
    <w:rsid w:val="00DF0EE9"/>
    <w:rsid w:val="00DF2A5B"/>
    <w:rsid w:val="00DF2A93"/>
    <w:rsid w:val="00DF2B02"/>
    <w:rsid w:val="00DF30C1"/>
    <w:rsid w:val="00DF38D3"/>
    <w:rsid w:val="00DF733B"/>
    <w:rsid w:val="00E00976"/>
    <w:rsid w:val="00E01270"/>
    <w:rsid w:val="00E01843"/>
    <w:rsid w:val="00E0236D"/>
    <w:rsid w:val="00E02C17"/>
    <w:rsid w:val="00E03BF1"/>
    <w:rsid w:val="00E0456C"/>
    <w:rsid w:val="00E04FC9"/>
    <w:rsid w:val="00E050E3"/>
    <w:rsid w:val="00E05E1E"/>
    <w:rsid w:val="00E06100"/>
    <w:rsid w:val="00E1029D"/>
    <w:rsid w:val="00E13623"/>
    <w:rsid w:val="00E13E28"/>
    <w:rsid w:val="00E14579"/>
    <w:rsid w:val="00E16E76"/>
    <w:rsid w:val="00E171BE"/>
    <w:rsid w:val="00E17E9A"/>
    <w:rsid w:val="00E20E1C"/>
    <w:rsid w:val="00E21151"/>
    <w:rsid w:val="00E21A7F"/>
    <w:rsid w:val="00E2311B"/>
    <w:rsid w:val="00E23681"/>
    <w:rsid w:val="00E23890"/>
    <w:rsid w:val="00E23F79"/>
    <w:rsid w:val="00E24998"/>
    <w:rsid w:val="00E24F60"/>
    <w:rsid w:val="00E2548E"/>
    <w:rsid w:val="00E26C30"/>
    <w:rsid w:val="00E31E35"/>
    <w:rsid w:val="00E34335"/>
    <w:rsid w:val="00E370B9"/>
    <w:rsid w:val="00E41241"/>
    <w:rsid w:val="00E47C32"/>
    <w:rsid w:val="00E47E91"/>
    <w:rsid w:val="00E502DF"/>
    <w:rsid w:val="00E507F1"/>
    <w:rsid w:val="00E522D6"/>
    <w:rsid w:val="00E5365D"/>
    <w:rsid w:val="00E558BB"/>
    <w:rsid w:val="00E56242"/>
    <w:rsid w:val="00E60872"/>
    <w:rsid w:val="00E62478"/>
    <w:rsid w:val="00E62C99"/>
    <w:rsid w:val="00E63174"/>
    <w:rsid w:val="00E635E3"/>
    <w:rsid w:val="00E6612C"/>
    <w:rsid w:val="00E67E6D"/>
    <w:rsid w:val="00E709FB"/>
    <w:rsid w:val="00E741F0"/>
    <w:rsid w:val="00E765F0"/>
    <w:rsid w:val="00E7722A"/>
    <w:rsid w:val="00E821AD"/>
    <w:rsid w:val="00E83874"/>
    <w:rsid w:val="00E8403E"/>
    <w:rsid w:val="00E845E3"/>
    <w:rsid w:val="00E84B7D"/>
    <w:rsid w:val="00E853B0"/>
    <w:rsid w:val="00E86480"/>
    <w:rsid w:val="00E8725D"/>
    <w:rsid w:val="00E93633"/>
    <w:rsid w:val="00E9369D"/>
    <w:rsid w:val="00E9439C"/>
    <w:rsid w:val="00E9607A"/>
    <w:rsid w:val="00E9640A"/>
    <w:rsid w:val="00E96791"/>
    <w:rsid w:val="00E97AD9"/>
    <w:rsid w:val="00EA1310"/>
    <w:rsid w:val="00EA2884"/>
    <w:rsid w:val="00EA54B4"/>
    <w:rsid w:val="00EA5552"/>
    <w:rsid w:val="00EA5DA0"/>
    <w:rsid w:val="00EA6AE5"/>
    <w:rsid w:val="00EA709F"/>
    <w:rsid w:val="00EA740F"/>
    <w:rsid w:val="00EA79E9"/>
    <w:rsid w:val="00EB17D4"/>
    <w:rsid w:val="00EB2F14"/>
    <w:rsid w:val="00EB2F53"/>
    <w:rsid w:val="00EB37CD"/>
    <w:rsid w:val="00EB5763"/>
    <w:rsid w:val="00EB627C"/>
    <w:rsid w:val="00EB6304"/>
    <w:rsid w:val="00EB7C9A"/>
    <w:rsid w:val="00EC147E"/>
    <w:rsid w:val="00EC3626"/>
    <w:rsid w:val="00EC377B"/>
    <w:rsid w:val="00EC39E4"/>
    <w:rsid w:val="00ED042A"/>
    <w:rsid w:val="00ED0978"/>
    <w:rsid w:val="00ED0DDF"/>
    <w:rsid w:val="00ED1A15"/>
    <w:rsid w:val="00ED1C6E"/>
    <w:rsid w:val="00ED3828"/>
    <w:rsid w:val="00ED3A13"/>
    <w:rsid w:val="00ED61EC"/>
    <w:rsid w:val="00ED67FC"/>
    <w:rsid w:val="00ED6C70"/>
    <w:rsid w:val="00EE1813"/>
    <w:rsid w:val="00EE246C"/>
    <w:rsid w:val="00EE2805"/>
    <w:rsid w:val="00EE2940"/>
    <w:rsid w:val="00EE355D"/>
    <w:rsid w:val="00EE4C6B"/>
    <w:rsid w:val="00EE5275"/>
    <w:rsid w:val="00EE5E63"/>
    <w:rsid w:val="00EF232B"/>
    <w:rsid w:val="00EF37BC"/>
    <w:rsid w:val="00EF411F"/>
    <w:rsid w:val="00EF59C3"/>
    <w:rsid w:val="00EF5EF0"/>
    <w:rsid w:val="00EF6470"/>
    <w:rsid w:val="00EF66FE"/>
    <w:rsid w:val="00EF7AD1"/>
    <w:rsid w:val="00F0105D"/>
    <w:rsid w:val="00F039A5"/>
    <w:rsid w:val="00F059ED"/>
    <w:rsid w:val="00F068EF"/>
    <w:rsid w:val="00F134D4"/>
    <w:rsid w:val="00F14C8F"/>
    <w:rsid w:val="00F1503C"/>
    <w:rsid w:val="00F16685"/>
    <w:rsid w:val="00F20653"/>
    <w:rsid w:val="00F21640"/>
    <w:rsid w:val="00F21F5B"/>
    <w:rsid w:val="00F244F7"/>
    <w:rsid w:val="00F2489D"/>
    <w:rsid w:val="00F25017"/>
    <w:rsid w:val="00F30242"/>
    <w:rsid w:val="00F3080E"/>
    <w:rsid w:val="00F30C18"/>
    <w:rsid w:val="00F3138D"/>
    <w:rsid w:val="00F31565"/>
    <w:rsid w:val="00F32A0B"/>
    <w:rsid w:val="00F338F8"/>
    <w:rsid w:val="00F339BB"/>
    <w:rsid w:val="00F33EC7"/>
    <w:rsid w:val="00F34482"/>
    <w:rsid w:val="00F35913"/>
    <w:rsid w:val="00F35BA7"/>
    <w:rsid w:val="00F36703"/>
    <w:rsid w:val="00F36B49"/>
    <w:rsid w:val="00F3721E"/>
    <w:rsid w:val="00F407AE"/>
    <w:rsid w:val="00F4482D"/>
    <w:rsid w:val="00F44C92"/>
    <w:rsid w:val="00F50982"/>
    <w:rsid w:val="00F51B65"/>
    <w:rsid w:val="00F52245"/>
    <w:rsid w:val="00F54882"/>
    <w:rsid w:val="00F55C4F"/>
    <w:rsid w:val="00F55F77"/>
    <w:rsid w:val="00F57877"/>
    <w:rsid w:val="00F57D8A"/>
    <w:rsid w:val="00F601C1"/>
    <w:rsid w:val="00F61CB4"/>
    <w:rsid w:val="00F64DDE"/>
    <w:rsid w:val="00F66A1A"/>
    <w:rsid w:val="00F66F4A"/>
    <w:rsid w:val="00F6766C"/>
    <w:rsid w:val="00F6782E"/>
    <w:rsid w:val="00F70BA9"/>
    <w:rsid w:val="00F70E35"/>
    <w:rsid w:val="00F726A9"/>
    <w:rsid w:val="00F77EC5"/>
    <w:rsid w:val="00F86148"/>
    <w:rsid w:val="00F86A88"/>
    <w:rsid w:val="00F870B4"/>
    <w:rsid w:val="00F87B17"/>
    <w:rsid w:val="00F94827"/>
    <w:rsid w:val="00FA163B"/>
    <w:rsid w:val="00FA3C8B"/>
    <w:rsid w:val="00FA5F5A"/>
    <w:rsid w:val="00FA6559"/>
    <w:rsid w:val="00FB0358"/>
    <w:rsid w:val="00FB0361"/>
    <w:rsid w:val="00FB05B3"/>
    <w:rsid w:val="00FB0819"/>
    <w:rsid w:val="00FB440D"/>
    <w:rsid w:val="00FB4420"/>
    <w:rsid w:val="00FB50AA"/>
    <w:rsid w:val="00FB6BB5"/>
    <w:rsid w:val="00FB6C76"/>
    <w:rsid w:val="00FC164B"/>
    <w:rsid w:val="00FC2659"/>
    <w:rsid w:val="00FC267F"/>
    <w:rsid w:val="00FC2DED"/>
    <w:rsid w:val="00FC4F49"/>
    <w:rsid w:val="00FC5C50"/>
    <w:rsid w:val="00FC728A"/>
    <w:rsid w:val="00FD0ADE"/>
    <w:rsid w:val="00FD1D9B"/>
    <w:rsid w:val="00FD54DA"/>
    <w:rsid w:val="00FD555D"/>
    <w:rsid w:val="00FD7843"/>
    <w:rsid w:val="00FD7FE9"/>
    <w:rsid w:val="00FE2649"/>
    <w:rsid w:val="00FE4681"/>
    <w:rsid w:val="00FE46CC"/>
    <w:rsid w:val="00FE690E"/>
    <w:rsid w:val="00FF1870"/>
    <w:rsid w:val="00FF1E59"/>
    <w:rsid w:val="00FF3233"/>
    <w:rsid w:val="00FF37E8"/>
    <w:rsid w:val="00FF43E0"/>
    <w:rsid w:val="00FF4D77"/>
    <w:rsid w:val="00FF7F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A6BF77"/>
  <w15:docId w15:val="{295CC35E-72F6-41C3-B558-E34C7E29C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9E8"/>
    <w:pPr>
      <w:spacing w:line="360" w:lineRule="atLeast"/>
      <w:jc w:val="both"/>
    </w:pPr>
    <w:rPr>
      <w:sz w:val="24"/>
    </w:rPr>
  </w:style>
  <w:style w:type="paragraph" w:styleId="3">
    <w:name w:val="heading 3"/>
    <w:basedOn w:val="a"/>
    <w:next w:val="a0"/>
    <w:link w:val="30"/>
    <w:uiPriority w:val="99"/>
    <w:qFormat/>
    <w:rsid w:val="000729E8"/>
    <w:pPr>
      <w:keepNext/>
      <w:spacing w:line="720" w:lineRule="atLeast"/>
      <w:outlineLvl w:val="2"/>
    </w:pPr>
    <w:rPr>
      <w:rFonts w:ascii="Arial" w:hAnsi="Arial"/>
      <w:b/>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標題 3 字元"/>
    <w:link w:val="3"/>
    <w:uiPriority w:val="99"/>
    <w:semiHidden/>
    <w:locked/>
    <w:rsid w:val="001965E1"/>
    <w:rPr>
      <w:rFonts w:ascii="Cambria" w:eastAsia="新細明體" w:hAnsi="Cambria" w:cs="Times New Roman"/>
      <w:b/>
      <w:bCs/>
      <w:kern w:val="0"/>
      <w:sz w:val="36"/>
      <w:szCs w:val="36"/>
    </w:rPr>
  </w:style>
  <w:style w:type="paragraph" w:styleId="a0">
    <w:name w:val="Normal Indent"/>
    <w:basedOn w:val="a"/>
    <w:uiPriority w:val="99"/>
    <w:rsid w:val="000729E8"/>
    <w:pPr>
      <w:ind w:left="480"/>
    </w:pPr>
  </w:style>
  <w:style w:type="paragraph" w:customStyle="1" w:styleId="1">
    <w:name w:val="字元1 字元 字元 字元 字元 字元 字元"/>
    <w:basedOn w:val="a"/>
    <w:autoRedefine/>
    <w:rsid w:val="00C85909"/>
    <w:pPr>
      <w:spacing w:after="160" w:line="240" w:lineRule="exact"/>
    </w:pPr>
    <w:rPr>
      <w:rFonts w:ascii="Verdana" w:hAnsi="Verdana"/>
      <w:color w:val="222288"/>
      <w:sz w:val="20"/>
      <w:lang w:eastAsia="zh-CN" w:bidi="hi-IN"/>
    </w:rPr>
  </w:style>
  <w:style w:type="paragraph" w:customStyle="1" w:styleId="a4">
    <w:name w:val="(一)"/>
    <w:basedOn w:val="a"/>
    <w:link w:val="a5"/>
    <w:rsid w:val="000729E8"/>
    <w:pPr>
      <w:tabs>
        <w:tab w:val="left" w:pos="8445"/>
      </w:tabs>
      <w:spacing w:line="240" w:lineRule="auto"/>
      <w:ind w:left="400" w:hangingChars="160" w:hanging="160"/>
    </w:pPr>
    <w:rPr>
      <w:rFonts w:eastAsia="標楷體"/>
      <w:kern w:val="2"/>
      <w:szCs w:val="24"/>
    </w:rPr>
  </w:style>
  <w:style w:type="paragraph" w:customStyle="1" w:styleId="10">
    <w:name w:val="樣式1."/>
    <w:basedOn w:val="a"/>
    <w:uiPriority w:val="99"/>
    <w:rsid w:val="000729E8"/>
    <w:pPr>
      <w:tabs>
        <w:tab w:val="left" w:pos="8445"/>
      </w:tabs>
      <w:spacing w:line="240" w:lineRule="auto"/>
      <w:ind w:left="1152" w:hangingChars="80" w:hanging="192"/>
    </w:pPr>
    <w:rPr>
      <w:rFonts w:eastAsia="標楷體"/>
      <w:kern w:val="2"/>
      <w:szCs w:val="24"/>
    </w:rPr>
  </w:style>
  <w:style w:type="paragraph" w:customStyle="1" w:styleId="a6">
    <w:name w:val="(一)文"/>
    <w:basedOn w:val="a4"/>
    <w:uiPriority w:val="99"/>
    <w:rsid w:val="000729E8"/>
    <w:pPr>
      <w:ind w:left="576" w:firstLineChars="200" w:firstLine="480"/>
    </w:pPr>
  </w:style>
  <w:style w:type="paragraph" w:customStyle="1" w:styleId="a7">
    <w:name w:val="壹"/>
    <w:basedOn w:val="a"/>
    <w:uiPriority w:val="99"/>
    <w:rsid w:val="000729E8"/>
    <w:pPr>
      <w:tabs>
        <w:tab w:val="left" w:pos="8445"/>
      </w:tabs>
      <w:spacing w:line="240" w:lineRule="auto"/>
    </w:pPr>
    <w:rPr>
      <w:rFonts w:eastAsia="華康中黑體"/>
      <w:kern w:val="2"/>
      <w:sz w:val="32"/>
      <w:szCs w:val="24"/>
    </w:rPr>
  </w:style>
  <w:style w:type="paragraph" w:customStyle="1" w:styleId="a8">
    <w:name w:val="一"/>
    <w:basedOn w:val="a"/>
    <w:uiPriority w:val="99"/>
    <w:rsid w:val="000729E8"/>
    <w:pPr>
      <w:tabs>
        <w:tab w:val="left" w:pos="8445"/>
      </w:tabs>
      <w:snapToGrid w:val="0"/>
      <w:spacing w:beforeLines="20" w:afterLines="20" w:line="240" w:lineRule="auto"/>
      <w:ind w:left="200" w:hangingChars="200" w:hanging="200"/>
    </w:pPr>
    <w:rPr>
      <w:rFonts w:eastAsia="標楷體"/>
      <w:kern w:val="2"/>
      <w:sz w:val="28"/>
      <w:szCs w:val="24"/>
    </w:rPr>
  </w:style>
  <w:style w:type="paragraph" w:customStyle="1" w:styleId="11">
    <w:name w:val="1."/>
    <w:basedOn w:val="a"/>
    <w:uiPriority w:val="99"/>
    <w:rsid w:val="000729E8"/>
    <w:pPr>
      <w:tabs>
        <w:tab w:val="left" w:pos="8445"/>
      </w:tabs>
      <w:spacing w:line="240" w:lineRule="auto"/>
      <w:ind w:leftChars="240" w:left="756" w:hangingChars="75" w:hanging="180"/>
    </w:pPr>
    <w:rPr>
      <w:rFonts w:eastAsia="標楷體"/>
      <w:kern w:val="2"/>
      <w:szCs w:val="24"/>
    </w:rPr>
  </w:style>
  <w:style w:type="paragraph" w:styleId="a9">
    <w:name w:val="annotation text"/>
    <w:basedOn w:val="a"/>
    <w:link w:val="aa"/>
    <w:uiPriority w:val="99"/>
    <w:semiHidden/>
    <w:rsid w:val="000729E8"/>
  </w:style>
  <w:style w:type="character" w:customStyle="1" w:styleId="aa">
    <w:name w:val="註解文字 字元"/>
    <w:link w:val="a9"/>
    <w:uiPriority w:val="99"/>
    <w:semiHidden/>
    <w:locked/>
    <w:rsid w:val="001965E1"/>
    <w:rPr>
      <w:rFonts w:cs="Times New Roman"/>
      <w:kern w:val="0"/>
      <w:sz w:val="20"/>
      <w:szCs w:val="20"/>
    </w:rPr>
  </w:style>
  <w:style w:type="paragraph" w:styleId="ab">
    <w:name w:val="annotation subject"/>
    <w:basedOn w:val="a9"/>
    <w:next w:val="a9"/>
    <w:link w:val="ac"/>
    <w:uiPriority w:val="99"/>
    <w:semiHidden/>
    <w:rsid w:val="000729E8"/>
    <w:pPr>
      <w:spacing w:line="240" w:lineRule="auto"/>
    </w:pPr>
    <w:rPr>
      <w:b/>
      <w:bCs/>
      <w:kern w:val="2"/>
      <w:szCs w:val="24"/>
    </w:rPr>
  </w:style>
  <w:style w:type="character" w:customStyle="1" w:styleId="ac">
    <w:name w:val="註解主旨 字元"/>
    <w:link w:val="ab"/>
    <w:uiPriority w:val="99"/>
    <w:semiHidden/>
    <w:locked/>
    <w:rsid w:val="001965E1"/>
    <w:rPr>
      <w:rFonts w:cs="Times New Roman"/>
      <w:b/>
      <w:bCs/>
      <w:kern w:val="0"/>
      <w:sz w:val="20"/>
      <w:szCs w:val="20"/>
    </w:rPr>
  </w:style>
  <w:style w:type="paragraph" w:styleId="2">
    <w:name w:val="Body Text Indent 2"/>
    <w:basedOn w:val="a"/>
    <w:link w:val="20"/>
    <w:uiPriority w:val="99"/>
    <w:rsid w:val="000729E8"/>
    <w:pPr>
      <w:spacing w:after="120" w:line="480" w:lineRule="auto"/>
      <w:ind w:leftChars="200" w:left="480"/>
    </w:pPr>
    <w:rPr>
      <w:kern w:val="2"/>
      <w:szCs w:val="24"/>
    </w:rPr>
  </w:style>
  <w:style w:type="character" w:customStyle="1" w:styleId="20">
    <w:name w:val="本文縮排 2 字元"/>
    <w:link w:val="2"/>
    <w:uiPriority w:val="99"/>
    <w:semiHidden/>
    <w:locked/>
    <w:rsid w:val="001965E1"/>
    <w:rPr>
      <w:rFonts w:cs="Times New Roman"/>
      <w:kern w:val="0"/>
      <w:sz w:val="20"/>
      <w:szCs w:val="20"/>
    </w:rPr>
  </w:style>
  <w:style w:type="character" w:customStyle="1" w:styleId="unnamed11">
    <w:name w:val="unnamed11"/>
    <w:uiPriority w:val="99"/>
    <w:rsid w:val="000729E8"/>
    <w:rPr>
      <w:rFonts w:cs="Times New Roman"/>
      <w:color w:val="990000"/>
      <w:sz w:val="24"/>
      <w:szCs w:val="24"/>
      <w:u w:val="none"/>
      <w:effect w:val="none"/>
    </w:rPr>
  </w:style>
  <w:style w:type="character" w:customStyle="1" w:styleId="unnamed21">
    <w:name w:val="unnamed21"/>
    <w:uiPriority w:val="99"/>
    <w:rsid w:val="000729E8"/>
    <w:rPr>
      <w:rFonts w:cs="Times New Roman"/>
      <w:color w:val="000000"/>
      <w:sz w:val="20"/>
      <w:szCs w:val="20"/>
      <w:u w:val="none"/>
      <w:effect w:val="none"/>
    </w:rPr>
  </w:style>
  <w:style w:type="paragraph" w:styleId="ad">
    <w:name w:val="footer"/>
    <w:basedOn w:val="a"/>
    <w:link w:val="ae"/>
    <w:uiPriority w:val="99"/>
    <w:rsid w:val="000729E8"/>
    <w:pPr>
      <w:tabs>
        <w:tab w:val="center" w:pos="4153"/>
        <w:tab w:val="right" w:pos="8306"/>
      </w:tabs>
      <w:snapToGrid w:val="0"/>
      <w:spacing w:line="240" w:lineRule="auto"/>
    </w:pPr>
    <w:rPr>
      <w:kern w:val="2"/>
      <w:sz w:val="20"/>
    </w:rPr>
  </w:style>
  <w:style w:type="character" w:customStyle="1" w:styleId="ae">
    <w:name w:val="頁尾 字元"/>
    <w:link w:val="ad"/>
    <w:uiPriority w:val="99"/>
    <w:locked/>
    <w:rsid w:val="001965E1"/>
    <w:rPr>
      <w:rFonts w:cs="Times New Roman"/>
      <w:kern w:val="0"/>
      <w:sz w:val="20"/>
      <w:szCs w:val="20"/>
    </w:rPr>
  </w:style>
  <w:style w:type="paragraph" w:styleId="af">
    <w:name w:val="Plain Text"/>
    <w:basedOn w:val="a"/>
    <w:link w:val="af0"/>
    <w:rsid w:val="00EF66FE"/>
    <w:rPr>
      <w:rFonts w:ascii="細明體" w:eastAsia="細明體" w:hAnsi="Courier New"/>
    </w:rPr>
  </w:style>
  <w:style w:type="character" w:customStyle="1" w:styleId="af0">
    <w:name w:val="純文字 字元"/>
    <w:link w:val="af"/>
    <w:locked/>
    <w:rsid w:val="00B308FE"/>
    <w:rPr>
      <w:rFonts w:ascii="細明體" w:eastAsia="細明體" w:hAnsi="Courier New" w:cs="Times New Roman"/>
      <w:sz w:val="24"/>
      <w:lang w:val="en-US" w:eastAsia="zh-TW" w:bidi="ar-SA"/>
    </w:rPr>
  </w:style>
  <w:style w:type="paragraph" w:styleId="Web">
    <w:name w:val="Normal (Web)"/>
    <w:basedOn w:val="a"/>
    <w:uiPriority w:val="99"/>
    <w:rsid w:val="00C85909"/>
    <w:pPr>
      <w:spacing w:before="100" w:beforeAutospacing="1" w:after="100" w:afterAutospacing="1" w:line="240" w:lineRule="auto"/>
    </w:pPr>
    <w:rPr>
      <w:rFonts w:ascii="新細明體" w:eastAsia="標楷體" w:hAnsi="標楷體"/>
      <w:szCs w:val="24"/>
    </w:rPr>
  </w:style>
  <w:style w:type="character" w:styleId="af1">
    <w:name w:val="page number"/>
    <w:uiPriority w:val="99"/>
    <w:rsid w:val="00DA4AF8"/>
    <w:rPr>
      <w:rFonts w:cs="Times New Roman"/>
    </w:rPr>
  </w:style>
  <w:style w:type="paragraph" w:styleId="af2">
    <w:name w:val="Balloon Text"/>
    <w:basedOn w:val="a"/>
    <w:link w:val="af3"/>
    <w:uiPriority w:val="99"/>
    <w:semiHidden/>
    <w:rsid w:val="003E5F9A"/>
    <w:rPr>
      <w:rFonts w:ascii="Arial" w:hAnsi="Arial"/>
      <w:sz w:val="18"/>
      <w:szCs w:val="18"/>
    </w:rPr>
  </w:style>
  <w:style w:type="character" w:customStyle="1" w:styleId="af3">
    <w:name w:val="註解方塊文字 字元"/>
    <w:link w:val="af2"/>
    <w:uiPriority w:val="99"/>
    <w:semiHidden/>
    <w:locked/>
    <w:rsid w:val="001965E1"/>
    <w:rPr>
      <w:rFonts w:ascii="Cambria" w:eastAsia="新細明體" w:hAnsi="Cambria" w:cs="Times New Roman"/>
      <w:kern w:val="0"/>
      <w:sz w:val="2"/>
    </w:rPr>
  </w:style>
  <w:style w:type="paragraph" w:styleId="af4">
    <w:name w:val="header"/>
    <w:basedOn w:val="a"/>
    <w:link w:val="af5"/>
    <w:uiPriority w:val="99"/>
    <w:rsid w:val="003E5F9A"/>
    <w:pPr>
      <w:tabs>
        <w:tab w:val="center" w:pos="4153"/>
        <w:tab w:val="right" w:pos="8306"/>
      </w:tabs>
      <w:snapToGrid w:val="0"/>
    </w:pPr>
    <w:rPr>
      <w:sz w:val="20"/>
    </w:rPr>
  </w:style>
  <w:style w:type="character" w:customStyle="1" w:styleId="af5">
    <w:name w:val="頁首 字元"/>
    <w:link w:val="af4"/>
    <w:uiPriority w:val="99"/>
    <w:semiHidden/>
    <w:locked/>
    <w:rsid w:val="001965E1"/>
    <w:rPr>
      <w:rFonts w:cs="Times New Roman"/>
      <w:kern w:val="0"/>
      <w:sz w:val="20"/>
      <w:szCs w:val="20"/>
    </w:rPr>
  </w:style>
  <w:style w:type="character" w:styleId="af6">
    <w:name w:val="Strong"/>
    <w:uiPriority w:val="99"/>
    <w:qFormat/>
    <w:rsid w:val="00DB68CE"/>
    <w:rPr>
      <w:rFonts w:cs="Times New Roman"/>
      <w:b/>
      <w:bCs/>
    </w:rPr>
  </w:style>
  <w:style w:type="paragraph" w:styleId="af7">
    <w:name w:val="List Paragraph"/>
    <w:aliases w:val="標1"/>
    <w:basedOn w:val="a"/>
    <w:uiPriority w:val="34"/>
    <w:qFormat/>
    <w:rsid w:val="002773E5"/>
    <w:pPr>
      <w:spacing w:line="240" w:lineRule="auto"/>
      <w:ind w:leftChars="200" w:left="480"/>
    </w:pPr>
    <w:rPr>
      <w:rFonts w:ascii="Calibri" w:hAnsi="Calibri"/>
      <w:kern w:val="2"/>
      <w:szCs w:val="22"/>
    </w:rPr>
  </w:style>
  <w:style w:type="table" w:styleId="af8">
    <w:name w:val="Table Grid"/>
    <w:basedOn w:val="a2"/>
    <w:uiPriority w:val="59"/>
    <w:rsid w:val="002773E5"/>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表文1"/>
    <w:basedOn w:val="a"/>
    <w:uiPriority w:val="99"/>
    <w:rsid w:val="001E33E1"/>
    <w:pPr>
      <w:spacing w:line="500" w:lineRule="exact"/>
      <w:ind w:firstLineChars="200" w:firstLine="480"/>
    </w:pPr>
    <w:rPr>
      <w:rFonts w:ascii="標楷體" w:eastAsia="標楷體" w:hAnsi="標楷體" w:cs="新細明體"/>
      <w:kern w:val="2"/>
    </w:rPr>
  </w:style>
  <w:style w:type="paragraph" w:customStyle="1" w:styleId="af9">
    <w:name w:val="大文"/>
    <w:basedOn w:val="a"/>
    <w:uiPriority w:val="99"/>
    <w:rsid w:val="001E33E1"/>
    <w:pPr>
      <w:tabs>
        <w:tab w:val="left" w:pos="8445"/>
      </w:tabs>
      <w:snapToGrid w:val="0"/>
      <w:spacing w:line="420" w:lineRule="atLeast"/>
      <w:ind w:leftChars="267" w:left="641" w:firstLineChars="200" w:firstLine="560"/>
    </w:pPr>
    <w:rPr>
      <w:rFonts w:eastAsia="標楷體"/>
      <w:kern w:val="2"/>
      <w:sz w:val="28"/>
      <w:szCs w:val="24"/>
    </w:rPr>
  </w:style>
  <w:style w:type="character" w:customStyle="1" w:styleId="a5">
    <w:name w:val="(一) 字元"/>
    <w:link w:val="a4"/>
    <w:locked/>
    <w:rsid w:val="00335861"/>
    <w:rPr>
      <w:rFonts w:eastAsia="標楷體" w:cs="Times New Roman"/>
      <w:kern w:val="2"/>
      <w:sz w:val="24"/>
      <w:szCs w:val="24"/>
      <w:lang w:val="en-US" w:eastAsia="zh-TW" w:bidi="ar-SA"/>
    </w:rPr>
  </w:style>
  <w:style w:type="character" w:customStyle="1" w:styleId="textlabel1">
    <w:name w:val="textlabel1"/>
    <w:rsid w:val="00B6224B"/>
    <w:rPr>
      <w:rFonts w:cs="Times New Roman"/>
      <w:bdr w:val="none" w:sz="0" w:space="0" w:color="auto" w:frame="1"/>
      <w:shd w:val="clear" w:color="auto" w:fill="auto"/>
    </w:rPr>
  </w:style>
  <w:style w:type="paragraph" w:customStyle="1" w:styleId="13">
    <w:name w:val="清單段落1"/>
    <w:basedOn w:val="a"/>
    <w:link w:val="afa"/>
    <w:uiPriority w:val="99"/>
    <w:rsid w:val="00E60872"/>
    <w:pPr>
      <w:spacing w:line="240" w:lineRule="auto"/>
    </w:pPr>
    <w:rPr>
      <w:kern w:val="2"/>
    </w:rPr>
  </w:style>
  <w:style w:type="character" w:customStyle="1" w:styleId="afa">
    <w:name w:val="清單段落 字元"/>
    <w:aliases w:val="標1 字元"/>
    <w:link w:val="13"/>
    <w:uiPriority w:val="34"/>
    <w:locked/>
    <w:rsid w:val="00E60872"/>
    <w:rPr>
      <w:rFonts w:eastAsia="新細明體"/>
      <w:kern w:val="2"/>
      <w:sz w:val="24"/>
      <w:lang w:val="en-US" w:eastAsia="zh-TW"/>
    </w:rPr>
  </w:style>
  <w:style w:type="paragraph" w:customStyle="1" w:styleId="14">
    <w:name w:val="無間距1"/>
    <w:uiPriority w:val="99"/>
    <w:rsid w:val="00650FC1"/>
    <w:pPr>
      <w:widowControl w:val="0"/>
      <w:spacing w:line="360" w:lineRule="atLeast"/>
      <w:jc w:val="both"/>
    </w:pPr>
    <w:rPr>
      <w:rFonts w:ascii="Calibri" w:hAnsi="Calibri"/>
      <w:kern w:val="2"/>
      <w:sz w:val="24"/>
      <w:szCs w:val="22"/>
    </w:rPr>
  </w:style>
  <w:style w:type="character" w:styleId="afb">
    <w:name w:val="footnote reference"/>
    <w:uiPriority w:val="99"/>
    <w:semiHidden/>
    <w:rsid w:val="0058260E"/>
    <w:rPr>
      <w:rFonts w:cs="Times New Roman"/>
      <w:vertAlign w:val="superscript"/>
    </w:rPr>
  </w:style>
  <w:style w:type="character" w:styleId="afc">
    <w:name w:val="annotation reference"/>
    <w:uiPriority w:val="99"/>
    <w:semiHidden/>
    <w:unhideWhenUsed/>
    <w:rsid w:val="00535BF0"/>
    <w:rPr>
      <w:sz w:val="18"/>
      <w:szCs w:val="18"/>
    </w:rPr>
  </w:style>
  <w:style w:type="character" w:customStyle="1" w:styleId="textexposedshow">
    <w:name w:val="text_exposed_show"/>
    <w:rsid w:val="003723D2"/>
  </w:style>
  <w:style w:type="paragraph" w:customStyle="1" w:styleId="15">
    <w:name w:val="大1."/>
    <w:basedOn w:val="a"/>
    <w:rsid w:val="00593289"/>
    <w:pPr>
      <w:widowControl w:val="0"/>
      <w:tabs>
        <w:tab w:val="left" w:pos="8445"/>
      </w:tabs>
      <w:snapToGrid w:val="0"/>
      <w:spacing w:beforeLines="30" w:before="108" w:line="400" w:lineRule="atLeast"/>
      <w:ind w:leftChars="460" w:left="1328" w:hangingChars="80" w:hanging="224"/>
    </w:pPr>
    <w:rPr>
      <w:rFonts w:eastAsia="標楷體"/>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61483">
      <w:bodyDiv w:val="1"/>
      <w:marLeft w:val="0"/>
      <w:marRight w:val="0"/>
      <w:marTop w:val="0"/>
      <w:marBottom w:val="0"/>
      <w:divBdr>
        <w:top w:val="none" w:sz="0" w:space="0" w:color="auto"/>
        <w:left w:val="none" w:sz="0" w:space="0" w:color="auto"/>
        <w:bottom w:val="none" w:sz="0" w:space="0" w:color="auto"/>
        <w:right w:val="none" w:sz="0" w:space="0" w:color="auto"/>
      </w:divBdr>
    </w:div>
    <w:div w:id="172427802">
      <w:bodyDiv w:val="1"/>
      <w:marLeft w:val="0"/>
      <w:marRight w:val="0"/>
      <w:marTop w:val="0"/>
      <w:marBottom w:val="0"/>
      <w:divBdr>
        <w:top w:val="none" w:sz="0" w:space="0" w:color="auto"/>
        <w:left w:val="none" w:sz="0" w:space="0" w:color="auto"/>
        <w:bottom w:val="none" w:sz="0" w:space="0" w:color="auto"/>
        <w:right w:val="none" w:sz="0" w:space="0" w:color="auto"/>
      </w:divBdr>
    </w:div>
    <w:div w:id="432359667">
      <w:bodyDiv w:val="1"/>
      <w:marLeft w:val="0"/>
      <w:marRight w:val="0"/>
      <w:marTop w:val="0"/>
      <w:marBottom w:val="0"/>
      <w:divBdr>
        <w:top w:val="none" w:sz="0" w:space="0" w:color="auto"/>
        <w:left w:val="none" w:sz="0" w:space="0" w:color="auto"/>
        <w:bottom w:val="none" w:sz="0" w:space="0" w:color="auto"/>
        <w:right w:val="none" w:sz="0" w:space="0" w:color="auto"/>
      </w:divBdr>
    </w:div>
    <w:div w:id="491140144">
      <w:bodyDiv w:val="1"/>
      <w:marLeft w:val="0"/>
      <w:marRight w:val="0"/>
      <w:marTop w:val="0"/>
      <w:marBottom w:val="0"/>
      <w:divBdr>
        <w:top w:val="none" w:sz="0" w:space="0" w:color="auto"/>
        <w:left w:val="none" w:sz="0" w:space="0" w:color="auto"/>
        <w:bottom w:val="none" w:sz="0" w:space="0" w:color="auto"/>
        <w:right w:val="none" w:sz="0" w:space="0" w:color="auto"/>
      </w:divBdr>
    </w:div>
    <w:div w:id="580069045">
      <w:bodyDiv w:val="1"/>
      <w:marLeft w:val="0"/>
      <w:marRight w:val="0"/>
      <w:marTop w:val="0"/>
      <w:marBottom w:val="0"/>
      <w:divBdr>
        <w:top w:val="none" w:sz="0" w:space="0" w:color="auto"/>
        <w:left w:val="none" w:sz="0" w:space="0" w:color="auto"/>
        <w:bottom w:val="none" w:sz="0" w:space="0" w:color="auto"/>
        <w:right w:val="none" w:sz="0" w:space="0" w:color="auto"/>
      </w:divBdr>
    </w:div>
    <w:div w:id="656957507">
      <w:bodyDiv w:val="1"/>
      <w:marLeft w:val="0"/>
      <w:marRight w:val="0"/>
      <w:marTop w:val="0"/>
      <w:marBottom w:val="0"/>
      <w:divBdr>
        <w:top w:val="none" w:sz="0" w:space="0" w:color="auto"/>
        <w:left w:val="none" w:sz="0" w:space="0" w:color="auto"/>
        <w:bottom w:val="none" w:sz="0" w:space="0" w:color="auto"/>
        <w:right w:val="none" w:sz="0" w:space="0" w:color="auto"/>
      </w:divBdr>
    </w:div>
    <w:div w:id="1680548002">
      <w:bodyDiv w:val="1"/>
      <w:marLeft w:val="0"/>
      <w:marRight w:val="0"/>
      <w:marTop w:val="0"/>
      <w:marBottom w:val="0"/>
      <w:divBdr>
        <w:top w:val="none" w:sz="0" w:space="0" w:color="auto"/>
        <w:left w:val="none" w:sz="0" w:space="0" w:color="auto"/>
        <w:bottom w:val="none" w:sz="0" w:space="0" w:color="auto"/>
        <w:right w:val="none" w:sz="0" w:space="0" w:color="auto"/>
      </w:divBdr>
    </w:div>
    <w:div w:id="1681616244">
      <w:bodyDiv w:val="1"/>
      <w:marLeft w:val="0"/>
      <w:marRight w:val="0"/>
      <w:marTop w:val="0"/>
      <w:marBottom w:val="0"/>
      <w:divBdr>
        <w:top w:val="none" w:sz="0" w:space="0" w:color="auto"/>
        <w:left w:val="none" w:sz="0" w:space="0" w:color="auto"/>
        <w:bottom w:val="none" w:sz="0" w:space="0" w:color="auto"/>
        <w:right w:val="none" w:sz="0" w:space="0" w:color="auto"/>
      </w:divBdr>
    </w:div>
    <w:div w:id="1698657787">
      <w:bodyDiv w:val="1"/>
      <w:marLeft w:val="0"/>
      <w:marRight w:val="0"/>
      <w:marTop w:val="0"/>
      <w:marBottom w:val="0"/>
      <w:divBdr>
        <w:top w:val="none" w:sz="0" w:space="0" w:color="auto"/>
        <w:left w:val="none" w:sz="0" w:space="0" w:color="auto"/>
        <w:bottom w:val="none" w:sz="0" w:space="0" w:color="auto"/>
        <w:right w:val="none" w:sz="0" w:space="0" w:color="auto"/>
      </w:divBdr>
    </w:div>
    <w:div w:id="1785269775">
      <w:marLeft w:val="0"/>
      <w:marRight w:val="0"/>
      <w:marTop w:val="0"/>
      <w:marBottom w:val="0"/>
      <w:divBdr>
        <w:top w:val="none" w:sz="0" w:space="0" w:color="auto"/>
        <w:left w:val="none" w:sz="0" w:space="0" w:color="auto"/>
        <w:bottom w:val="none" w:sz="0" w:space="0" w:color="auto"/>
        <w:right w:val="none" w:sz="0" w:space="0" w:color="auto"/>
      </w:divBdr>
    </w:div>
    <w:div w:id="1824547758">
      <w:bodyDiv w:val="1"/>
      <w:marLeft w:val="0"/>
      <w:marRight w:val="0"/>
      <w:marTop w:val="0"/>
      <w:marBottom w:val="0"/>
      <w:divBdr>
        <w:top w:val="none" w:sz="0" w:space="0" w:color="auto"/>
        <w:left w:val="none" w:sz="0" w:space="0" w:color="auto"/>
        <w:bottom w:val="none" w:sz="0" w:space="0" w:color="auto"/>
        <w:right w:val="none" w:sz="0" w:space="0" w:color="auto"/>
      </w:divBdr>
    </w:div>
    <w:div w:id="1941181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438C0-4862-49CF-B8AF-1B965C00C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850</Words>
  <Characters>4849</Characters>
  <Application>Microsoft Office Word</Application>
  <DocSecurity>0</DocSecurity>
  <Lines>40</Lines>
  <Paragraphs>11</Paragraphs>
  <ScaleCrop>false</ScaleCrop>
  <Company/>
  <LinksUpToDate>false</LinksUpToDate>
  <CharactersWithSpaces>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國立中興大學校務基金</dc:title>
  <dc:subject/>
  <dc:creator>user</dc:creator>
  <cp:keywords/>
  <cp:lastModifiedBy>Lily J.</cp:lastModifiedBy>
  <cp:revision>3</cp:revision>
  <cp:lastPrinted>2025-01-22T03:51:00Z</cp:lastPrinted>
  <dcterms:created xsi:type="dcterms:W3CDTF">2025-10-17T03:02:00Z</dcterms:created>
  <dcterms:modified xsi:type="dcterms:W3CDTF">2025-10-17T03:03:00Z</dcterms:modified>
</cp:coreProperties>
</file>